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B43594" w:rsidRDefault="003272AE" w:rsidP="003272AE">
      <w:pPr>
        <w:widowControl w:val="0"/>
        <w:spacing w:after="240"/>
        <w:rPr>
          <w:i/>
          <w:sz w:val="22"/>
          <w:szCs w:val="22"/>
        </w:rPr>
      </w:pPr>
      <w:r w:rsidRPr="00B43594">
        <w:rPr>
          <w:i/>
          <w:sz w:val="22"/>
          <w:szCs w:val="22"/>
        </w:rPr>
        <w:t>Sent by Electronic Mail – Received Receipt Requested</w:t>
      </w:r>
    </w:p>
    <w:p w:rsidR="004C73A6" w:rsidRPr="00C51505" w:rsidRDefault="00111D4B" w:rsidP="00111D4B">
      <w:pPr>
        <w:spacing w:after="120"/>
        <w:rPr>
          <w:b/>
          <w:caps/>
          <w:sz w:val="22"/>
          <w:szCs w:val="22"/>
        </w:rPr>
      </w:pPr>
      <w:r w:rsidRPr="00C51505">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C51505" w:rsidTr="00AC66EA">
        <w:trPr>
          <w:cantSplit/>
          <w:trHeight w:val="1649"/>
        </w:trPr>
        <w:tc>
          <w:tcPr>
            <w:tcW w:w="6534" w:type="dxa"/>
          </w:tcPr>
          <w:p w:rsidR="00FE6735" w:rsidRPr="00C51505" w:rsidRDefault="00EE60CE" w:rsidP="00FE6735">
            <w:pPr>
              <w:pStyle w:val="NoSpacing"/>
              <w:rPr>
                <w:szCs w:val="22"/>
              </w:rPr>
            </w:pPr>
            <w:r w:rsidRPr="00C51505">
              <w:rPr>
                <w:szCs w:val="22"/>
              </w:rPr>
              <w:t>Renessenz</w:t>
            </w:r>
            <w:r w:rsidR="00FE6735" w:rsidRPr="00C51505">
              <w:rPr>
                <w:szCs w:val="22"/>
              </w:rPr>
              <w:t>, LLC</w:t>
            </w:r>
          </w:p>
          <w:p w:rsidR="00FE6735" w:rsidRPr="00C51505" w:rsidRDefault="00EE60CE" w:rsidP="00FE6735">
            <w:pPr>
              <w:rPr>
                <w:sz w:val="22"/>
                <w:szCs w:val="22"/>
              </w:rPr>
            </w:pPr>
            <w:r w:rsidRPr="00C51505">
              <w:rPr>
                <w:sz w:val="22"/>
                <w:szCs w:val="22"/>
              </w:rPr>
              <w:t>601 Crestwood St.</w:t>
            </w:r>
          </w:p>
          <w:p w:rsidR="00877418" w:rsidRPr="00C51505" w:rsidRDefault="00FE6735" w:rsidP="00FE6735">
            <w:pPr>
              <w:tabs>
                <w:tab w:val="center" w:pos="3168"/>
                <w:tab w:val="left" w:pos="3240"/>
                <w:tab w:val="left" w:pos="3615"/>
              </w:tabs>
              <w:rPr>
                <w:sz w:val="22"/>
                <w:szCs w:val="22"/>
              </w:rPr>
            </w:pPr>
            <w:r w:rsidRPr="00C51505">
              <w:rPr>
                <w:sz w:val="22"/>
                <w:szCs w:val="22"/>
              </w:rPr>
              <w:t>Jacksonville, Florida 3220</w:t>
            </w:r>
            <w:r w:rsidR="00EE60CE" w:rsidRPr="00C51505">
              <w:rPr>
                <w:sz w:val="22"/>
                <w:szCs w:val="22"/>
              </w:rPr>
              <w:t>8</w:t>
            </w:r>
          </w:p>
          <w:p w:rsidR="002C1D42" w:rsidRPr="00C51505" w:rsidRDefault="002C1D42" w:rsidP="006E1647">
            <w:pPr>
              <w:rPr>
                <w:i/>
                <w:sz w:val="22"/>
                <w:szCs w:val="22"/>
              </w:rPr>
            </w:pPr>
          </w:p>
          <w:p w:rsidR="00877418" w:rsidRPr="00C51505" w:rsidRDefault="00877418" w:rsidP="006E1647">
            <w:pPr>
              <w:rPr>
                <w:sz w:val="22"/>
                <w:szCs w:val="22"/>
              </w:rPr>
            </w:pPr>
            <w:r w:rsidRPr="00C51505">
              <w:rPr>
                <w:sz w:val="22"/>
                <w:szCs w:val="22"/>
              </w:rPr>
              <w:t>Authorized Representative:</w:t>
            </w:r>
          </w:p>
          <w:p w:rsidR="00877418" w:rsidRPr="00C51505" w:rsidRDefault="00EE60CE" w:rsidP="006E1647">
            <w:pPr>
              <w:ind w:left="360"/>
              <w:rPr>
                <w:sz w:val="22"/>
                <w:szCs w:val="22"/>
              </w:rPr>
            </w:pPr>
            <w:r w:rsidRPr="00C51505">
              <w:rPr>
                <w:bCs/>
                <w:sz w:val="22"/>
                <w:szCs w:val="22"/>
              </w:rPr>
              <w:t>Mr. Timothy Eberle, Sr. VP Operations</w:t>
            </w:r>
          </w:p>
        </w:tc>
        <w:tc>
          <w:tcPr>
            <w:tcW w:w="3600" w:type="dxa"/>
          </w:tcPr>
          <w:p w:rsidR="00877418" w:rsidRPr="00C51505" w:rsidRDefault="00877418" w:rsidP="006E1647">
            <w:pPr>
              <w:rPr>
                <w:sz w:val="22"/>
                <w:szCs w:val="22"/>
              </w:rPr>
            </w:pPr>
            <w:r w:rsidRPr="00C51505">
              <w:rPr>
                <w:sz w:val="22"/>
                <w:szCs w:val="22"/>
              </w:rPr>
              <w:t xml:space="preserve">Air Permit No. </w:t>
            </w:r>
            <w:r w:rsidR="00FE6735" w:rsidRPr="00C51505">
              <w:rPr>
                <w:sz w:val="22"/>
                <w:szCs w:val="22"/>
              </w:rPr>
              <w:t>0310039-01</w:t>
            </w:r>
            <w:r w:rsidR="00EE60CE" w:rsidRPr="00C51505">
              <w:rPr>
                <w:sz w:val="22"/>
                <w:szCs w:val="22"/>
              </w:rPr>
              <w:t>7</w:t>
            </w:r>
            <w:r w:rsidR="00FE6735" w:rsidRPr="00C51505">
              <w:rPr>
                <w:sz w:val="22"/>
                <w:szCs w:val="22"/>
              </w:rPr>
              <w:t>-AC</w:t>
            </w:r>
          </w:p>
          <w:p w:rsidR="00877418" w:rsidRPr="00C51505" w:rsidRDefault="00877418" w:rsidP="00EE60CE">
            <w:pPr>
              <w:rPr>
                <w:sz w:val="22"/>
                <w:szCs w:val="22"/>
              </w:rPr>
            </w:pPr>
            <w:r w:rsidRPr="00C51505">
              <w:rPr>
                <w:sz w:val="22"/>
                <w:szCs w:val="22"/>
              </w:rPr>
              <w:t xml:space="preserve">Permit Expires:  </w:t>
            </w:r>
            <w:r w:rsidR="002F2E79" w:rsidRPr="002F2E79">
              <w:rPr>
                <w:sz w:val="22"/>
                <w:szCs w:val="22"/>
              </w:rPr>
              <w:t>July 31, 201</w:t>
            </w:r>
            <w:r w:rsidR="002F2E79">
              <w:rPr>
                <w:sz w:val="22"/>
                <w:szCs w:val="22"/>
              </w:rPr>
              <w:t>5</w:t>
            </w:r>
          </w:p>
          <w:p w:rsidR="00AC66EA" w:rsidRPr="00C51505" w:rsidRDefault="00FE6735" w:rsidP="00AC66EA">
            <w:pPr>
              <w:rPr>
                <w:sz w:val="22"/>
                <w:szCs w:val="22"/>
                <w:highlight w:val="yellow"/>
              </w:rPr>
            </w:pPr>
            <w:r w:rsidRPr="00C51505">
              <w:rPr>
                <w:sz w:val="22"/>
                <w:szCs w:val="22"/>
              </w:rPr>
              <w:t xml:space="preserve">Issue date: </w:t>
            </w:r>
            <w:r w:rsidR="002F2E79" w:rsidRPr="002F2E79">
              <w:rPr>
                <w:sz w:val="22"/>
                <w:szCs w:val="22"/>
              </w:rPr>
              <w:t>September 26, 2013</w:t>
            </w:r>
          </w:p>
          <w:p w:rsidR="00AC66EA" w:rsidRPr="00C51505" w:rsidRDefault="00EE60CE" w:rsidP="00AC66EA">
            <w:pPr>
              <w:rPr>
                <w:sz w:val="22"/>
                <w:szCs w:val="22"/>
              </w:rPr>
            </w:pPr>
            <w:r w:rsidRPr="00C51505">
              <w:rPr>
                <w:sz w:val="22"/>
                <w:szCs w:val="22"/>
              </w:rPr>
              <w:t>Renessenz</w:t>
            </w:r>
            <w:r w:rsidR="00FE6735" w:rsidRPr="00C51505">
              <w:rPr>
                <w:sz w:val="22"/>
                <w:szCs w:val="22"/>
              </w:rPr>
              <w:t>, LLC</w:t>
            </w:r>
          </w:p>
          <w:p w:rsidR="002C1D42" w:rsidRPr="00C51505" w:rsidRDefault="00AC66EA" w:rsidP="006E1647">
            <w:pPr>
              <w:rPr>
                <w:sz w:val="22"/>
                <w:szCs w:val="22"/>
                <w:highlight w:val="yellow"/>
              </w:rPr>
            </w:pPr>
            <w:r w:rsidRPr="00C51505">
              <w:rPr>
                <w:sz w:val="22"/>
                <w:szCs w:val="22"/>
              </w:rPr>
              <w:t>Minor Source Air Construction Permit</w:t>
            </w:r>
          </w:p>
          <w:p w:rsidR="00877418" w:rsidRPr="00C51505" w:rsidRDefault="00EE60CE" w:rsidP="006E1647">
            <w:pPr>
              <w:rPr>
                <w:b/>
                <w:bCs/>
                <w:sz w:val="22"/>
                <w:szCs w:val="22"/>
              </w:rPr>
            </w:pPr>
            <w:r w:rsidRPr="00C51505">
              <w:rPr>
                <w:rStyle w:val="PageNumber"/>
                <w:sz w:val="22"/>
                <w:szCs w:val="22"/>
              </w:rPr>
              <w:t xml:space="preserve">Alternate Operation Mode/Boiler No. 1 Derating </w:t>
            </w:r>
            <w:r w:rsidR="00247123" w:rsidRPr="00C51505">
              <w:rPr>
                <w:rStyle w:val="PageNumber"/>
                <w:sz w:val="22"/>
                <w:szCs w:val="22"/>
              </w:rPr>
              <w:t>Trial Run of Processing Imported Raw Material</w:t>
            </w:r>
            <w:r w:rsidRPr="00C51505">
              <w:rPr>
                <w:rStyle w:val="PageNumber"/>
                <w:sz w:val="22"/>
                <w:szCs w:val="22"/>
              </w:rPr>
              <w:tab/>
              <w:t>Project</w:t>
            </w:r>
          </w:p>
        </w:tc>
      </w:tr>
    </w:tbl>
    <w:p w:rsidR="003272AE" w:rsidRPr="00C51505" w:rsidRDefault="0027716E" w:rsidP="00E95A67">
      <w:pPr>
        <w:pStyle w:val="BodyTextIndent"/>
        <w:spacing w:before="240"/>
        <w:ind w:left="0"/>
        <w:jc w:val="left"/>
        <w:rPr>
          <w:szCs w:val="22"/>
        </w:rPr>
      </w:pPr>
      <w:r w:rsidRPr="00C51505">
        <w:rPr>
          <w:szCs w:val="22"/>
        </w:rPr>
        <w:t>This</w:t>
      </w:r>
      <w:r w:rsidR="003272AE" w:rsidRPr="00C51505">
        <w:rPr>
          <w:szCs w:val="22"/>
        </w:rPr>
        <w:t xml:space="preserve"> is the final air construction permit, which </w:t>
      </w:r>
      <w:r w:rsidR="00247123" w:rsidRPr="00C51505">
        <w:rPr>
          <w:szCs w:val="22"/>
        </w:rPr>
        <w:t xml:space="preserve">authorizes </w:t>
      </w:r>
      <w:r w:rsidR="00EE60CE" w:rsidRPr="00C51505">
        <w:rPr>
          <w:szCs w:val="22"/>
        </w:rPr>
        <w:t>an alternate mode of operation for the No. 6 column Crude Sulfate Turpentine sulfur removal;  the derating of Boiler No. 1</w:t>
      </w:r>
      <w:r w:rsidR="00247123" w:rsidRPr="00C51505">
        <w:rPr>
          <w:szCs w:val="22"/>
        </w:rPr>
        <w:t xml:space="preserve">, </w:t>
      </w:r>
      <w:r w:rsidR="000259B4" w:rsidRPr="00C51505">
        <w:rPr>
          <w:szCs w:val="22"/>
        </w:rPr>
        <w:t xml:space="preserve">the removal of the NOx CEMS, </w:t>
      </w:r>
      <w:r w:rsidR="00247123" w:rsidRPr="00C51505">
        <w:rPr>
          <w:szCs w:val="22"/>
        </w:rPr>
        <w:t>the trial run of processing imported raw material,</w:t>
      </w:r>
      <w:r w:rsidR="00EE60CE" w:rsidRPr="00C51505">
        <w:rPr>
          <w:szCs w:val="22"/>
        </w:rPr>
        <w:t xml:space="preserve"> and various miscellaneous other changes located at the Jacksonville Facility.</w:t>
      </w:r>
      <w:r w:rsidR="00FE6735" w:rsidRPr="00C51505">
        <w:rPr>
          <w:szCs w:val="22"/>
        </w:rPr>
        <w:t xml:space="preserve"> </w:t>
      </w:r>
      <w:r w:rsidR="003272AE" w:rsidRPr="00C51505">
        <w:rPr>
          <w:szCs w:val="22"/>
        </w:rPr>
        <w:t xml:space="preserve">The proposed work will be conducted at the </w:t>
      </w:r>
      <w:r w:rsidR="00EE60CE" w:rsidRPr="00C51505">
        <w:rPr>
          <w:szCs w:val="22"/>
        </w:rPr>
        <w:t>Renessenz</w:t>
      </w:r>
      <w:r w:rsidR="00FE6735" w:rsidRPr="00C51505">
        <w:rPr>
          <w:szCs w:val="22"/>
        </w:rPr>
        <w:t>, LLC</w:t>
      </w:r>
      <w:r w:rsidR="003272AE" w:rsidRPr="00C51505">
        <w:rPr>
          <w:szCs w:val="22"/>
        </w:rPr>
        <w:t xml:space="preserve">, which is a </w:t>
      </w:r>
      <w:r w:rsidR="00FE6735" w:rsidRPr="00C51505">
        <w:rPr>
          <w:szCs w:val="22"/>
        </w:rPr>
        <w:t>chemical manufacturing plant</w:t>
      </w:r>
      <w:r w:rsidR="003272AE" w:rsidRPr="00C51505">
        <w:rPr>
          <w:szCs w:val="22"/>
        </w:rPr>
        <w:t xml:space="preserve"> (Standard Industrial Classification No. </w:t>
      </w:r>
      <w:r w:rsidR="00FE6735" w:rsidRPr="00C51505">
        <w:rPr>
          <w:szCs w:val="22"/>
        </w:rPr>
        <w:t>2869</w:t>
      </w:r>
      <w:r w:rsidR="003272AE" w:rsidRPr="00C51505">
        <w:rPr>
          <w:szCs w:val="22"/>
        </w:rPr>
        <w:t xml:space="preserve">).  The facility is located in </w:t>
      </w:r>
      <w:r w:rsidR="00FE6735" w:rsidRPr="00C51505">
        <w:rPr>
          <w:szCs w:val="22"/>
        </w:rPr>
        <w:t>Duval</w:t>
      </w:r>
      <w:r w:rsidR="003272AE" w:rsidRPr="00C51505">
        <w:rPr>
          <w:szCs w:val="22"/>
        </w:rPr>
        <w:t xml:space="preserve"> County at </w:t>
      </w:r>
      <w:r w:rsidR="00247123" w:rsidRPr="00C51505">
        <w:rPr>
          <w:szCs w:val="22"/>
        </w:rPr>
        <w:t xml:space="preserve">601 Crestwood </w:t>
      </w:r>
      <w:r w:rsidR="00FE6735" w:rsidRPr="00C51505">
        <w:rPr>
          <w:szCs w:val="22"/>
        </w:rPr>
        <w:t>Street</w:t>
      </w:r>
      <w:r w:rsidR="003272AE" w:rsidRPr="00C51505">
        <w:rPr>
          <w:szCs w:val="22"/>
        </w:rPr>
        <w:t xml:space="preserve"> in</w:t>
      </w:r>
      <w:r w:rsidR="00873DBC" w:rsidRPr="00C51505">
        <w:rPr>
          <w:szCs w:val="22"/>
        </w:rPr>
        <w:t xml:space="preserve"> </w:t>
      </w:r>
      <w:r w:rsidR="00FE6735" w:rsidRPr="00C51505">
        <w:rPr>
          <w:szCs w:val="22"/>
        </w:rPr>
        <w:t>Jacksonville</w:t>
      </w:r>
      <w:r w:rsidR="003272AE" w:rsidRPr="00C51505">
        <w:rPr>
          <w:szCs w:val="22"/>
        </w:rPr>
        <w:t xml:space="preserve">, Florida.  The UTM coordinates are Zone </w:t>
      </w:r>
      <w:r w:rsidR="00FE6735" w:rsidRPr="00C51505">
        <w:t xml:space="preserve">17, 435.6 </w:t>
      </w:r>
      <w:r w:rsidR="003272AE" w:rsidRPr="00C51505">
        <w:rPr>
          <w:szCs w:val="22"/>
        </w:rPr>
        <w:t xml:space="preserve"> km East, and </w:t>
      </w:r>
      <w:r w:rsidR="008B5D23" w:rsidRPr="00C51505">
        <w:t>3360.75</w:t>
      </w:r>
      <w:r w:rsidR="003272AE" w:rsidRPr="00C51505">
        <w:rPr>
          <w:szCs w:val="22"/>
        </w:rPr>
        <w:t xml:space="preserve"> km North.  </w:t>
      </w:r>
    </w:p>
    <w:p w:rsidR="00D04A9E" w:rsidRPr="00C51505" w:rsidRDefault="00D04A9E" w:rsidP="00D04A9E">
      <w:pPr>
        <w:pStyle w:val="BodyText2"/>
        <w:rPr>
          <w:szCs w:val="22"/>
        </w:rPr>
      </w:pPr>
      <w:r w:rsidRPr="00C51505">
        <w:rPr>
          <w:szCs w:val="22"/>
        </w:rPr>
        <w:t>Th</w:t>
      </w:r>
      <w:r w:rsidR="0027716E" w:rsidRPr="00C51505">
        <w:rPr>
          <w:szCs w:val="22"/>
        </w:rPr>
        <w:t>is</w:t>
      </w:r>
      <w:r w:rsidRPr="00C51505">
        <w:rPr>
          <w:szCs w:val="22"/>
        </w:rPr>
        <w:t xml:space="preserve"> final permit is organized by the following sections.</w:t>
      </w:r>
    </w:p>
    <w:p w:rsidR="00D04A9E" w:rsidRPr="00C51505" w:rsidRDefault="00D04A9E" w:rsidP="00D04A9E">
      <w:pPr>
        <w:pStyle w:val="BodyText2"/>
        <w:rPr>
          <w:szCs w:val="22"/>
        </w:rPr>
      </w:pPr>
      <w:r w:rsidRPr="00C51505">
        <w:rPr>
          <w:szCs w:val="22"/>
        </w:rPr>
        <w:t>Section 1.  General Information</w:t>
      </w:r>
    </w:p>
    <w:p w:rsidR="00D04A9E" w:rsidRPr="00C51505" w:rsidRDefault="00D04A9E" w:rsidP="00D04A9E">
      <w:pPr>
        <w:pStyle w:val="BodyText2"/>
        <w:rPr>
          <w:szCs w:val="22"/>
        </w:rPr>
      </w:pPr>
      <w:r w:rsidRPr="00C51505">
        <w:rPr>
          <w:szCs w:val="22"/>
        </w:rPr>
        <w:t>Section 2.  Administrative Requirements</w:t>
      </w:r>
    </w:p>
    <w:p w:rsidR="00D04A9E" w:rsidRPr="00C51505" w:rsidRDefault="00D04A9E" w:rsidP="00D04A9E">
      <w:pPr>
        <w:pStyle w:val="BodyText2"/>
        <w:rPr>
          <w:szCs w:val="22"/>
        </w:rPr>
      </w:pPr>
      <w:r w:rsidRPr="00C51505">
        <w:rPr>
          <w:szCs w:val="22"/>
        </w:rPr>
        <w:t>Section 3.  Emissions Unit Specific Conditions</w:t>
      </w:r>
    </w:p>
    <w:p w:rsidR="00D04A9E" w:rsidRPr="00C51505" w:rsidRDefault="00D04A9E" w:rsidP="00D04A9E">
      <w:pPr>
        <w:pStyle w:val="BodyText2"/>
        <w:rPr>
          <w:szCs w:val="22"/>
        </w:rPr>
      </w:pPr>
      <w:r w:rsidRPr="00C51505">
        <w:rPr>
          <w:szCs w:val="22"/>
        </w:rPr>
        <w:t xml:space="preserve">Section 4.  </w:t>
      </w:r>
      <w:r w:rsidR="00726105" w:rsidRPr="00C51505">
        <w:rPr>
          <w:szCs w:val="22"/>
        </w:rPr>
        <w:t xml:space="preserve">Prevention of </w:t>
      </w:r>
      <w:r w:rsidR="00F139E2" w:rsidRPr="00C51505">
        <w:rPr>
          <w:szCs w:val="22"/>
        </w:rPr>
        <w:t>S</w:t>
      </w:r>
      <w:r w:rsidR="00726105" w:rsidRPr="00C51505">
        <w:rPr>
          <w:szCs w:val="22"/>
        </w:rPr>
        <w:t>ignificant Deterioration Requirements</w:t>
      </w:r>
    </w:p>
    <w:p w:rsidR="00726105" w:rsidRPr="00C51505" w:rsidRDefault="00726105" w:rsidP="00D04A9E">
      <w:pPr>
        <w:pStyle w:val="BodyText2"/>
        <w:rPr>
          <w:szCs w:val="22"/>
        </w:rPr>
      </w:pPr>
      <w:r w:rsidRPr="00C51505">
        <w:rPr>
          <w:szCs w:val="22"/>
        </w:rPr>
        <w:t>Section 5.</w:t>
      </w:r>
      <w:r w:rsidRPr="00C51505">
        <w:rPr>
          <w:szCs w:val="22"/>
        </w:rPr>
        <w:tab/>
        <w:t>Appendices</w:t>
      </w:r>
    </w:p>
    <w:p w:rsidR="00D04A9E" w:rsidRPr="00C51505" w:rsidRDefault="00D04A9E" w:rsidP="00D04A9E">
      <w:pPr>
        <w:pStyle w:val="BodyTextIndent"/>
        <w:ind w:left="0"/>
        <w:rPr>
          <w:szCs w:val="22"/>
        </w:rPr>
      </w:pPr>
      <w:r w:rsidRPr="00C51505">
        <w:rPr>
          <w:szCs w:val="22"/>
        </w:rPr>
        <w:t>Because of the technical nature of the project, the permit contains numerous acronyms and abbreviations, which are defined in Appendix A of Section 4 of this permit.</w:t>
      </w:r>
    </w:p>
    <w:p w:rsidR="00E27535" w:rsidRPr="00C51505" w:rsidRDefault="004C73A6" w:rsidP="00D04A9E">
      <w:pPr>
        <w:pStyle w:val="BodyText2"/>
        <w:rPr>
          <w:szCs w:val="22"/>
        </w:rPr>
      </w:pPr>
      <w:r w:rsidRPr="00C51505">
        <w:rPr>
          <w:szCs w:val="22"/>
        </w:rPr>
        <w:t>This air pollution construction permit is issued under the provisions of</w:t>
      </w:r>
      <w:r w:rsidR="00C90F74" w:rsidRPr="00C51505">
        <w:rPr>
          <w:szCs w:val="22"/>
        </w:rPr>
        <w:t xml:space="preserve">: </w:t>
      </w:r>
      <w:r w:rsidRPr="00C51505">
        <w:rPr>
          <w:szCs w:val="22"/>
        </w:rPr>
        <w:t xml:space="preserve"> Chapter 403 of the Florida Statutes (F.S.)</w:t>
      </w:r>
      <w:r w:rsidR="00F21526" w:rsidRPr="00C51505">
        <w:rPr>
          <w:szCs w:val="22"/>
        </w:rPr>
        <w:t xml:space="preserve"> and</w:t>
      </w:r>
      <w:r w:rsidR="00C90F74" w:rsidRPr="00C51505">
        <w:rPr>
          <w:szCs w:val="22"/>
        </w:rPr>
        <w:t xml:space="preserve"> </w:t>
      </w:r>
      <w:r w:rsidRPr="00C51505">
        <w:rPr>
          <w:szCs w:val="22"/>
        </w:rPr>
        <w:t>Chapters 62-4, 62-204, 62-210, 62-212, 62-296 and 62-297 of the Florida Administrative Code (F.A.C.)</w:t>
      </w:r>
      <w:r w:rsidR="00B37EF7" w:rsidRPr="00C51505">
        <w:rPr>
          <w:szCs w:val="22"/>
        </w:rPr>
        <w:t xml:space="preserve">.  </w:t>
      </w:r>
      <w:r w:rsidRPr="00C51505">
        <w:rPr>
          <w:szCs w:val="22"/>
        </w:rPr>
        <w:t xml:space="preserve">The permittee is authorized to </w:t>
      </w:r>
      <w:r w:rsidR="002C1D42" w:rsidRPr="00C51505">
        <w:rPr>
          <w:szCs w:val="22"/>
        </w:rPr>
        <w:t xml:space="preserve">conduct </w:t>
      </w:r>
      <w:r w:rsidR="00B37EF7" w:rsidRPr="00C51505">
        <w:rPr>
          <w:szCs w:val="22"/>
        </w:rPr>
        <w:t xml:space="preserve">the proposed work </w:t>
      </w:r>
      <w:r w:rsidRPr="00C51505">
        <w:rPr>
          <w:szCs w:val="22"/>
        </w:rPr>
        <w:t>in accordance with the conditions of this permit.</w:t>
      </w:r>
      <w:r w:rsidR="00652D24" w:rsidRPr="00C51505">
        <w:rPr>
          <w:szCs w:val="22"/>
        </w:rPr>
        <w:t xml:space="preserve">  This project is subject to the general preconstruction review requirements </w:t>
      </w:r>
      <w:r w:rsidR="00A54553" w:rsidRPr="00C51505">
        <w:rPr>
          <w:szCs w:val="22"/>
        </w:rPr>
        <w:t>in</w:t>
      </w:r>
      <w:r w:rsidR="00652D24" w:rsidRPr="00C51505">
        <w:rPr>
          <w:szCs w:val="22"/>
        </w:rPr>
        <w:t xml:space="preserve"> Rule 62-212.300, F.A.C.</w:t>
      </w:r>
      <w:r w:rsidR="00A54553" w:rsidRPr="00C51505">
        <w:rPr>
          <w:szCs w:val="22"/>
        </w:rPr>
        <w:t xml:space="preserve"> and is not subject to the preconstruction review requirements for major stationary sources in Rule 62-212.400, F.A.C. for the Prevention of Significant Deterioration (PSD) of Air Quality.</w:t>
      </w:r>
    </w:p>
    <w:p w:rsidR="00726105" w:rsidRPr="00C51505" w:rsidRDefault="00726105" w:rsidP="00D04A9E">
      <w:pPr>
        <w:pStyle w:val="BodyText2"/>
        <w:rPr>
          <w:szCs w:val="22"/>
        </w:rPr>
        <w:sectPr w:rsidR="00726105" w:rsidRPr="00C51505" w:rsidSect="00F139E2">
          <w:headerReference w:type="even" r:id="rId8"/>
          <w:headerReference w:type="default" r:id="rId9"/>
          <w:footerReference w:type="even" r:id="rId10"/>
          <w:footerReference w:type="default" r:id="rId11"/>
          <w:pgSz w:w="12240" w:h="15840" w:code="1"/>
          <w:pgMar w:top="1440" w:right="1152" w:bottom="1440" w:left="1152" w:header="720" w:footer="720" w:gutter="0"/>
          <w:paperSrc w:first="7" w:other="7"/>
          <w:cols w:space="720"/>
        </w:sectPr>
      </w:pPr>
    </w:p>
    <w:p w:rsidR="00D04A9E" w:rsidRPr="00C51505" w:rsidRDefault="006158E1" w:rsidP="00E27535">
      <w:pPr>
        <w:pStyle w:val="BodyTextIndent"/>
        <w:ind w:left="0"/>
        <w:jc w:val="left"/>
        <w:rPr>
          <w:szCs w:val="22"/>
        </w:rPr>
      </w:pPr>
      <w:r w:rsidRPr="00C51505">
        <w:rPr>
          <w:szCs w:val="22"/>
        </w:rPr>
        <w:lastRenderedPageBreak/>
        <w:t>Upon issuance of th</w:t>
      </w:r>
      <w:r w:rsidR="0027716E" w:rsidRPr="00C51505">
        <w:rPr>
          <w:szCs w:val="22"/>
        </w:rPr>
        <w:t>is</w:t>
      </w:r>
      <w:r w:rsidRPr="00C51505">
        <w:rPr>
          <w:szCs w:val="22"/>
        </w:rPr>
        <w:t xml:space="preserve"> final permit, a</w:t>
      </w:r>
      <w:r w:rsidR="00E95A67" w:rsidRPr="00C51505">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158E1" w:rsidRPr="00C51505" w:rsidRDefault="006158E1" w:rsidP="00111D4B">
      <w:pPr>
        <w:spacing w:after="120"/>
        <w:ind w:left="3960"/>
        <w:rPr>
          <w:sz w:val="22"/>
          <w:szCs w:val="22"/>
        </w:rPr>
      </w:pPr>
    </w:p>
    <w:p w:rsidR="004C73A6" w:rsidRPr="00C51505" w:rsidRDefault="00111D4B" w:rsidP="00A14718">
      <w:pPr>
        <w:spacing w:after="120"/>
        <w:rPr>
          <w:sz w:val="22"/>
          <w:szCs w:val="22"/>
        </w:rPr>
      </w:pPr>
      <w:r w:rsidRPr="00C51505">
        <w:rPr>
          <w:sz w:val="22"/>
          <w:szCs w:val="22"/>
        </w:rPr>
        <w:t xml:space="preserve">Executed in </w:t>
      </w:r>
      <w:r w:rsidR="00E92E7B" w:rsidRPr="00C51505">
        <w:rPr>
          <w:sz w:val="22"/>
          <w:szCs w:val="22"/>
        </w:rPr>
        <w:t>Jacksonville</w:t>
      </w:r>
      <w:r w:rsidRPr="00C51505">
        <w:rPr>
          <w:sz w:val="22"/>
          <w:szCs w:val="22"/>
        </w:rPr>
        <w:t xml:space="preserve">, </w:t>
      </w:r>
      <w:smartTag w:uri="urn:schemas-microsoft-com:office:smarttags" w:element="State">
        <w:r w:rsidRPr="00C51505">
          <w:rPr>
            <w:sz w:val="22"/>
            <w:szCs w:val="22"/>
          </w:rPr>
          <w:t>Florida</w:t>
        </w:r>
      </w:smartTag>
    </w:p>
    <w:p w:rsidR="00111D4B" w:rsidRPr="00C51505" w:rsidRDefault="0088771A" w:rsidP="00A14718">
      <w:pPr>
        <w:spacing w:after="120"/>
        <w:rPr>
          <w:sz w:val="22"/>
          <w:szCs w:val="22"/>
        </w:rPr>
      </w:pPr>
      <w:r w:rsidRPr="0088771A">
        <w:rPr>
          <w:shadow/>
          <w:noProof/>
          <w:sz w:val="40"/>
          <w:szCs w:val="40"/>
        </w:rPr>
        <w:pict>
          <v:shape id="_x0000_s1026" style="position:absolute;margin-left:5.45pt;margin-top:16.7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4C73A6" w:rsidRPr="00C51505" w:rsidRDefault="004C73A6" w:rsidP="00A14718">
      <w:pPr>
        <w:tabs>
          <w:tab w:val="left" w:pos="900"/>
        </w:tabs>
        <w:rPr>
          <w:shadow/>
          <w:sz w:val="40"/>
          <w:szCs w:val="40"/>
        </w:rPr>
      </w:pPr>
    </w:p>
    <w:p w:rsidR="004C73A6" w:rsidRPr="00C51505" w:rsidRDefault="004C73A6" w:rsidP="00A14718">
      <w:pPr>
        <w:pStyle w:val="Style4"/>
        <w:numPr>
          <w:ilvl w:val="12"/>
          <w:numId w:val="0"/>
        </w:numPr>
        <w:tabs>
          <w:tab w:val="left" w:pos="5400"/>
        </w:tabs>
        <w:rPr>
          <w:sz w:val="22"/>
          <w:szCs w:val="22"/>
        </w:rPr>
      </w:pPr>
      <w:r w:rsidRPr="00C51505">
        <w:rPr>
          <w:sz w:val="22"/>
          <w:szCs w:val="22"/>
        </w:rPr>
        <w:t>___</w:t>
      </w:r>
      <w:r w:rsidR="001C2398" w:rsidRPr="00C51505">
        <w:rPr>
          <w:sz w:val="22"/>
          <w:szCs w:val="22"/>
        </w:rPr>
        <w:t>_______________________________</w:t>
      </w:r>
      <w:r w:rsidR="00A14718" w:rsidRPr="00C51505">
        <w:rPr>
          <w:sz w:val="22"/>
          <w:szCs w:val="22"/>
        </w:rPr>
        <w:tab/>
      </w:r>
      <w:r w:rsidRPr="00C51505">
        <w:rPr>
          <w:sz w:val="22"/>
          <w:szCs w:val="22"/>
        </w:rPr>
        <w:tab/>
      </w:r>
    </w:p>
    <w:p w:rsidR="00873DBC" w:rsidRPr="00C51505" w:rsidRDefault="00EE60CE" w:rsidP="00A14718">
      <w:pPr>
        <w:rPr>
          <w:sz w:val="22"/>
          <w:szCs w:val="22"/>
        </w:rPr>
      </w:pPr>
      <w:r w:rsidRPr="00C51505">
        <w:rPr>
          <w:sz w:val="22"/>
          <w:szCs w:val="22"/>
        </w:rPr>
        <w:t>Richard S. Rachal III, P.G.</w:t>
      </w:r>
      <w:r w:rsidR="00873DBC" w:rsidRPr="00C51505">
        <w:rPr>
          <w:sz w:val="22"/>
          <w:szCs w:val="22"/>
        </w:rPr>
        <w:tab/>
      </w:r>
      <w:r w:rsidR="00873DBC" w:rsidRPr="00C51505">
        <w:rPr>
          <w:sz w:val="22"/>
          <w:szCs w:val="22"/>
        </w:rPr>
        <w:tab/>
      </w:r>
      <w:r w:rsidR="00873DBC" w:rsidRPr="00C51505">
        <w:rPr>
          <w:sz w:val="22"/>
          <w:szCs w:val="22"/>
        </w:rPr>
        <w:tab/>
      </w:r>
      <w:r w:rsidR="00873DBC" w:rsidRPr="00C51505">
        <w:rPr>
          <w:sz w:val="22"/>
          <w:szCs w:val="22"/>
        </w:rPr>
        <w:tab/>
      </w:r>
      <w:r w:rsidR="00873DBC" w:rsidRPr="00C51505">
        <w:rPr>
          <w:sz w:val="22"/>
          <w:szCs w:val="22"/>
        </w:rPr>
        <w:tab/>
      </w:r>
      <w:r w:rsidR="00660BC4">
        <w:rPr>
          <w:sz w:val="22"/>
          <w:szCs w:val="22"/>
        </w:rPr>
        <w:tab/>
      </w:r>
      <w:r w:rsidR="00660BC4">
        <w:rPr>
          <w:sz w:val="22"/>
          <w:szCs w:val="22"/>
        </w:rPr>
        <w:tab/>
      </w:r>
      <w:r w:rsidR="00660BC4">
        <w:rPr>
          <w:sz w:val="22"/>
          <w:szCs w:val="22"/>
        </w:rPr>
        <w:tab/>
      </w:r>
      <w:r w:rsidR="00660BC4">
        <w:rPr>
          <w:sz w:val="22"/>
          <w:szCs w:val="22"/>
        </w:rPr>
        <w:tab/>
      </w:r>
      <w:r w:rsidR="00660BC4">
        <w:rPr>
          <w:sz w:val="22"/>
          <w:szCs w:val="22"/>
        </w:rPr>
        <w:tab/>
      </w:r>
    </w:p>
    <w:p w:rsidR="004C73A6" w:rsidRPr="00C51505" w:rsidRDefault="00873DBC" w:rsidP="00A14718">
      <w:pPr>
        <w:pStyle w:val="Style4"/>
        <w:numPr>
          <w:ilvl w:val="12"/>
          <w:numId w:val="0"/>
        </w:numPr>
        <w:tabs>
          <w:tab w:val="left" w:pos="8820"/>
        </w:tabs>
        <w:rPr>
          <w:sz w:val="22"/>
          <w:szCs w:val="22"/>
        </w:rPr>
      </w:pPr>
      <w:r w:rsidRPr="00C51505">
        <w:rPr>
          <w:sz w:val="22"/>
          <w:szCs w:val="22"/>
        </w:rPr>
        <w:t>Program Administrator</w:t>
      </w:r>
      <w:r w:rsidR="004C73A6" w:rsidRPr="00C51505">
        <w:rPr>
          <w:sz w:val="22"/>
          <w:szCs w:val="22"/>
        </w:rPr>
        <w:tab/>
      </w:r>
    </w:p>
    <w:p w:rsidR="004C396D" w:rsidRPr="00C51505" w:rsidRDefault="00E96BDE" w:rsidP="00A14718">
      <w:pPr>
        <w:tabs>
          <w:tab w:val="left" w:pos="3960"/>
        </w:tabs>
        <w:rPr>
          <w:sz w:val="22"/>
          <w:szCs w:val="22"/>
        </w:rPr>
      </w:pPr>
      <w:r w:rsidRPr="00C51505">
        <w:rPr>
          <w:sz w:val="22"/>
          <w:szCs w:val="22"/>
        </w:rPr>
        <w:t>Waste and Air Resource Management</w:t>
      </w:r>
      <w:r w:rsidR="00A14718" w:rsidRPr="00C51505">
        <w:rPr>
          <w:sz w:val="22"/>
          <w:szCs w:val="22"/>
        </w:rPr>
        <w:t xml:space="preserve"> Program</w:t>
      </w:r>
    </w:p>
    <w:p w:rsidR="004C396D" w:rsidRPr="00C51505" w:rsidRDefault="004C396D" w:rsidP="00A14718">
      <w:pPr>
        <w:jc w:val="center"/>
        <w:rPr>
          <w:sz w:val="22"/>
          <w:szCs w:val="22"/>
        </w:rPr>
      </w:pPr>
    </w:p>
    <w:p w:rsidR="004C396D" w:rsidRPr="00C51505" w:rsidRDefault="004C396D" w:rsidP="004C396D">
      <w:pPr>
        <w:keepNext/>
        <w:jc w:val="center"/>
        <w:rPr>
          <w:sz w:val="22"/>
          <w:szCs w:val="22"/>
          <w:u w:val="single"/>
        </w:rPr>
      </w:pPr>
    </w:p>
    <w:p w:rsidR="004C396D" w:rsidRPr="00C51505" w:rsidRDefault="004C396D" w:rsidP="00E27535">
      <w:pPr>
        <w:pStyle w:val="Heading2"/>
        <w:numPr>
          <w:ilvl w:val="0"/>
          <w:numId w:val="0"/>
        </w:numPr>
        <w:spacing w:before="0" w:after="120"/>
        <w:jc w:val="center"/>
        <w:rPr>
          <w:rFonts w:ascii="Times New Roman" w:hAnsi="Times New Roman"/>
          <w:i w:val="0"/>
          <w:sz w:val="22"/>
          <w:szCs w:val="22"/>
        </w:rPr>
      </w:pPr>
      <w:r w:rsidRPr="00C51505">
        <w:rPr>
          <w:rFonts w:ascii="Times New Roman" w:hAnsi="Times New Roman"/>
          <w:i w:val="0"/>
          <w:sz w:val="22"/>
          <w:szCs w:val="22"/>
        </w:rPr>
        <w:t>CERTIFICATE OF SERVICE</w:t>
      </w:r>
    </w:p>
    <w:p w:rsidR="004C396D" w:rsidRPr="00C51505" w:rsidRDefault="004C396D" w:rsidP="004C396D">
      <w:pPr>
        <w:keepNext/>
        <w:spacing w:after="120" w:line="360" w:lineRule="auto"/>
        <w:rPr>
          <w:sz w:val="22"/>
          <w:szCs w:val="22"/>
        </w:rPr>
      </w:pPr>
      <w:r w:rsidRPr="00C51505">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2F2E79">
        <w:rPr>
          <w:sz w:val="22"/>
          <w:szCs w:val="22"/>
          <w:u w:val="single"/>
        </w:rPr>
        <w:t>September 26, 2013</w:t>
      </w:r>
      <w:r w:rsidRPr="00C51505">
        <w:rPr>
          <w:sz w:val="22"/>
          <w:szCs w:val="22"/>
        </w:rPr>
        <w:t xml:space="preserve"> to the persons listed below.</w:t>
      </w:r>
    </w:p>
    <w:p w:rsidR="00F828F7" w:rsidRPr="00880F8E" w:rsidRDefault="00F828F7" w:rsidP="00F828F7">
      <w:pPr>
        <w:widowControl w:val="0"/>
        <w:tabs>
          <w:tab w:val="left" w:pos="-720"/>
          <w:tab w:val="left" w:pos="450"/>
        </w:tabs>
        <w:outlineLvl w:val="0"/>
        <w:rPr>
          <w:sz w:val="22"/>
          <w:szCs w:val="22"/>
        </w:rPr>
      </w:pPr>
      <w:r w:rsidRPr="00880F8E">
        <w:rPr>
          <w:sz w:val="22"/>
          <w:szCs w:val="22"/>
        </w:rPr>
        <w:t>Brad James, P.E. (</w:t>
      </w:r>
      <w:hyperlink r:id="rId12" w:history="1">
        <w:r w:rsidRPr="00880F8E">
          <w:rPr>
            <w:rStyle w:val="Hyperlink"/>
            <w:sz w:val="22"/>
            <w:szCs w:val="22"/>
          </w:rPr>
          <w:t>bjames@trinityconsultants.com</w:t>
        </w:r>
      </w:hyperlink>
      <w:r w:rsidRPr="00880F8E">
        <w:rPr>
          <w:sz w:val="22"/>
          <w:szCs w:val="22"/>
        </w:rPr>
        <w:t>)</w:t>
      </w:r>
    </w:p>
    <w:p w:rsidR="00F828F7" w:rsidRPr="00880F8E" w:rsidRDefault="00F828F7" w:rsidP="00F828F7">
      <w:pPr>
        <w:widowControl w:val="0"/>
        <w:tabs>
          <w:tab w:val="left" w:pos="-720"/>
          <w:tab w:val="left" w:pos="450"/>
        </w:tabs>
        <w:outlineLvl w:val="0"/>
        <w:rPr>
          <w:sz w:val="22"/>
          <w:szCs w:val="22"/>
        </w:rPr>
      </w:pPr>
      <w:r w:rsidRPr="00880F8E">
        <w:rPr>
          <w:sz w:val="22"/>
          <w:szCs w:val="22"/>
        </w:rPr>
        <w:t>Brian Zielinski, P.E., Renessenz, LLC (</w:t>
      </w:r>
      <w:hyperlink r:id="rId13" w:history="1">
        <w:r w:rsidRPr="00880F8E">
          <w:rPr>
            <w:rStyle w:val="Hyperlink"/>
            <w:sz w:val="22"/>
            <w:szCs w:val="22"/>
          </w:rPr>
          <w:t>brian.zielinski@renessenz.com</w:t>
        </w:r>
      </w:hyperlink>
      <w:r w:rsidRPr="00880F8E">
        <w:rPr>
          <w:sz w:val="22"/>
          <w:szCs w:val="22"/>
        </w:rPr>
        <w:t>)</w:t>
      </w:r>
    </w:p>
    <w:p w:rsidR="00F828F7" w:rsidRPr="00880F8E" w:rsidRDefault="00F828F7" w:rsidP="00F828F7">
      <w:pPr>
        <w:widowControl w:val="0"/>
        <w:tabs>
          <w:tab w:val="left" w:pos="-720"/>
          <w:tab w:val="left" w:pos="4320"/>
        </w:tabs>
        <w:outlineLvl w:val="0"/>
        <w:rPr>
          <w:sz w:val="22"/>
          <w:szCs w:val="22"/>
        </w:rPr>
      </w:pPr>
      <w:r w:rsidRPr="00880F8E">
        <w:rPr>
          <w:sz w:val="22"/>
          <w:szCs w:val="22"/>
        </w:rPr>
        <w:t>Timothy Eberle, Renessenz, LLC (</w:t>
      </w:r>
      <w:hyperlink r:id="rId14" w:history="1">
        <w:r w:rsidRPr="00880F8E">
          <w:rPr>
            <w:rStyle w:val="Hyperlink"/>
            <w:sz w:val="22"/>
            <w:szCs w:val="22"/>
          </w:rPr>
          <w:t>tim.eberle@pinovaholdings.com</w:t>
        </w:r>
      </w:hyperlink>
      <w:r w:rsidRPr="00880F8E">
        <w:rPr>
          <w:sz w:val="22"/>
          <w:szCs w:val="22"/>
        </w:rPr>
        <w:t>)</w:t>
      </w:r>
    </w:p>
    <w:p w:rsidR="00F828F7" w:rsidRPr="00880F8E" w:rsidRDefault="00F828F7" w:rsidP="00F828F7">
      <w:pPr>
        <w:widowControl w:val="0"/>
        <w:tabs>
          <w:tab w:val="left" w:pos="-720"/>
          <w:tab w:val="left" w:pos="4320"/>
        </w:tabs>
        <w:outlineLvl w:val="0"/>
        <w:rPr>
          <w:sz w:val="22"/>
          <w:szCs w:val="22"/>
        </w:rPr>
      </w:pPr>
      <w:r w:rsidRPr="00880F8E">
        <w:rPr>
          <w:sz w:val="22"/>
          <w:szCs w:val="22"/>
        </w:rPr>
        <w:t xml:space="preserve">Ana Oquendo, EPA Region IV, </w:t>
      </w:r>
      <w:r>
        <w:rPr>
          <w:sz w:val="22"/>
          <w:szCs w:val="22"/>
        </w:rPr>
        <w:t>(</w:t>
      </w:r>
      <w:hyperlink r:id="rId15" w:history="1">
        <w:r w:rsidRPr="00880F8E">
          <w:rPr>
            <w:rStyle w:val="Hyperlink"/>
            <w:sz w:val="22"/>
            <w:szCs w:val="22"/>
          </w:rPr>
          <w:t>ana.oquendo@epa.gov</w:t>
        </w:r>
      </w:hyperlink>
      <w:r>
        <w:t>)</w:t>
      </w:r>
    </w:p>
    <w:p w:rsidR="00A14718" w:rsidRPr="00C51505" w:rsidRDefault="00F828F7" w:rsidP="00F828F7">
      <w:pPr>
        <w:widowControl w:val="0"/>
        <w:tabs>
          <w:tab w:val="left" w:pos="-720"/>
          <w:tab w:val="left" w:pos="4320"/>
        </w:tabs>
        <w:outlineLvl w:val="0"/>
        <w:rPr>
          <w:sz w:val="22"/>
          <w:szCs w:val="22"/>
        </w:rPr>
      </w:pPr>
      <w:r>
        <w:rPr>
          <w:sz w:val="22"/>
          <w:szCs w:val="22"/>
        </w:rPr>
        <w:t>Natasha Hazziez</w:t>
      </w:r>
      <w:r w:rsidRPr="005E24F3">
        <w:rPr>
          <w:sz w:val="22"/>
          <w:szCs w:val="22"/>
        </w:rPr>
        <w:t xml:space="preserve">, U.S. EPA Region 4:  </w:t>
      </w:r>
      <w:r>
        <w:rPr>
          <w:sz w:val="22"/>
          <w:szCs w:val="22"/>
        </w:rPr>
        <w:t>(</w:t>
      </w:r>
      <w:hyperlink r:id="rId16" w:history="1">
        <w:r w:rsidRPr="007A4D61">
          <w:rPr>
            <w:rStyle w:val="Hyperlink"/>
            <w:sz w:val="22"/>
            <w:szCs w:val="22"/>
            <w:lang w:val="pt-BR"/>
          </w:rPr>
          <w:t>Hazziez.natasha@epa.gov</w:t>
        </w:r>
      </w:hyperlink>
      <w:r>
        <w:rPr>
          <w:sz w:val="22"/>
          <w:szCs w:val="22"/>
          <w:lang w:val="pt-BR"/>
        </w:rPr>
        <w:t>)</w:t>
      </w:r>
    </w:p>
    <w:p w:rsidR="004C396D" w:rsidRPr="00C51505" w:rsidRDefault="004C396D" w:rsidP="00873DBC">
      <w:pPr>
        <w:widowControl w:val="0"/>
        <w:tabs>
          <w:tab w:val="left" w:pos="-720"/>
          <w:tab w:val="left" w:pos="4320"/>
        </w:tabs>
        <w:outlineLvl w:val="0"/>
        <w:rPr>
          <w:sz w:val="22"/>
          <w:szCs w:val="22"/>
        </w:rPr>
      </w:pPr>
    </w:p>
    <w:p w:rsidR="00CE6107" w:rsidRPr="00C51505" w:rsidRDefault="00CE6107" w:rsidP="00873DBC">
      <w:pPr>
        <w:widowControl w:val="0"/>
        <w:tabs>
          <w:tab w:val="left" w:pos="-720"/>
          <w:tab w:val="left" w:pos="4320"/>
        </w:tabs>
        <w:outlineLvl w:val="0"/>
        <w:rPr>
          <w:sz w:val="22"/>
          <w:szCs w:val="22"/>
        </w:rPr>
      </w:pPr>
    </w:p>
    <w:p w:rsidR="004C396D" w:rsidRPr="00C51505" w:rsidRDefault="00CE6107" w:rsidP="00F828F7">
      <w:pPr>
        <w:widowControl w:val="0"/>
        <w:tabs>
          <w:tab w:val="left" w:pos="-720"/>
          <w:tab w:val="left" w:pos="4320"/>
        </w:tabs>
        <w:outlineLvl w:val="0"/>
        <w:rPr>
          <w:sz w:val="22"/>
          <w:szCs w:val="22"/>
        </w:rPr>
      </w:pPr>
      <w:r w:rsidRPr="00C51505">
        <w:rPr>
          <w:sz w:val="22"/>
          <w:szCs w:val="22"/>
        </w:rPr>
        <w:t xml:space="preserve">  </w:t>
      </w:r>
      <w:r w:rsidR="00F828F7">
        <w:rPr>
          <w:sz w:val="22"/>
          <w:szCs w:val="22"/>
        </w:rPr>
        <w:tab/>
      </w:r>
      <w:r w:rsidR="004C396D" w:rsidRPr="00C51505">
        <w:rPr>
          <w:sz w:val="22"/>
          <w:szCs w:val="22"/>
        </w:rPr>
        <w:t>Clerk Stamp</w:t>
      </w:r>
    </w:p>
    <w:p w:rsidR="004C396D" w:rsidRPr="00C51505" w:rsidRDefault="00901954" w:rsidP="004C396D">
      <w:pPr>
        <w:tabs>
          <w:tab w:val="left" w:pos="-720"/>
          <w:tab w:val="left" w:pos="0"/>
          <w:tab w:val="left" w:pos="4320"/>
        </w:tabs>
        <w:ind w:left="4320"/>
        <w:outlineLvl w:val="0"/>
        <w:rPr>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0;text-align:left;margin-left:216.75pt;margin-top:41.25pt;width:138pt;height:73.5pt;z-index:251660288;visibility:visible;mso-wrap-style:square;mso-wrap-distance-left:9pt;mso-wrap-distance-top:0;mso-wrap-distance-right:9pt;mso-wrap-distance-bottom:0;mso-position-horizontal-relative:text;mso-position-vertical-relative:text">
            <v:imagedata r:id="rId17" o:title=""/>
          </v:shape>
        </w:pict>
      </w:r>
      <w:r w:rsidR="004C396D" w:rsidRPr="00C51505">
        <w:rPr>
          <w:b/>
          <w:sz w:val="22"/>
          <w:szCs w:val="22"/>
        </w:rPr>
        <w:t>FILING AND ACKNOWLEDGMENT FILED</w:t>
      </w:r>
      <w:r w:rsidR="004C396D" w:rsidRPr="00C51505">
        <w:rPr>
          <w:sz w:val="22"/>
          <w:szCs w:val="22"/>
        </w:rPr>
        <w:t>, on this date, pursuant to Section 120.52(7), Florida Statutes, with the designated agency clerk, receipt of which is hereby acknowledged.</w:t>
      </w:r>
    </w:p>
    <w:p w:rsidR="004C396D" w:rsidRPr="00C51505" w:rsidRDefault="004C396D" w:rsidP="004C396D">
      <w:pPr>
        <w:tabs>
          <w:tab w:val="left" w:pos="-720"/>
          <w:tab w:val="left" w:pos="4320"/>
        </w:tabs>
        <w:ind w:left="4320"/>
        <w:rPr>
          <w:sz w:val="22"/>
          <w:szCs w:val="22"/>
        </w:rPr>
      </w:pPr>
    </w:p>
    <w:p w:rsidR="004C396D" w:rsidRDefault="004C396D" w:rsidP="004C396D">
      <w:pPr>
        <w:tabs>
          <w:tab w:val="left" w:pos="-720"/>
          <w:tab w:val="left" w:pos="4320"/>
        </w:tabs>
        <w:ind w:left="4320"/>
        <w:rPr>
          <w:sz w:val="22"/>
          <w:szCs w:val="22"/>
        </w:rPr>
      </w:pPr>
    </w:p>
    <w:p w:rsidR="002F2E79" w:rsidRDefault="002F2E79" w:rsidP="004C396D">
      <w:pPr>
        <w:tabs>
          <w:tab w:val="left" w:pos="-720"/>
          <w:tab w:val="left" w:pos="4320"/>
        </w:tabs>
        <w:ind w:left="4320"/>
        <w:rPr>
          <w:sz w:val="22"/>
          <w:szCs w:val="22"/>
        </w:rPr>
      </w:pPr>
    </w:p>
    <w:p w:rsidR="002F2E79" w:rsidRPr="00C51505" w:rsidRDefault="002F2E79" w:rsidP="004C396D">
      <w:pPr>
        <w:tabs>
          <w:tab w:val="left" w:pos="-720"/>
          <w:tab w:val="left" w:pos="4320"/>
        </w:tabs>
        <w:ind w:left="4320"/>
        <w:rPr>
          <w:sz w:val="22"/>
          <w:szCs w:val="22"/>
        </w:rPr>
      </w:pPr>
    </w:p>
    <w:p w:rsidR="004C396D" w:rsidRPr="002F2E79" w:rsidRDefault="001C2398" w:rsidP="001C2398">
      <w:pPr>
        <w:tabs>
          <w:tab w:val="left" w:pos="-720"/>
          <w:tab w:val="left" w:pos="8280"/>
        </w:tabs>
        <w:ind w:left="4320"/>
        <w:rPr>
          <w:sz w:val="22"/>
          <w:szCs w:val="22"/>
          <w:u w:val="single"/>
        </w:rPr>
      </w:pPr>
      <w:r w:rsidRPr="00C51505">
        <w:rPr>
          <w:sz w:val="22"/>
          <w:szCs w:val="22"/>
        </w:rPr>
        <w:t>_______________</w:t>
      </w:r>
      <w:r w:rsidR="004C396D" w:rsidRPr="00C51505">
        <w:rPr>
          <w:sz w:val="22"/>
          <w:szCs w:val="22"/>
        </w:rPr>
        <w:t>____________</w:t>
      </w:r>
      <w:r w:rsidRPr="00C51505">
        <w:rPr>
          <w:sz w:val="22"/>
          <w:szCs w:val="22"/>
        </w:rPr>
        <w:t>_____</w:t>
      </w:r>
      <w:r w:rsidR="004C396D" w:rsidRPr="00C51505">
        <w:rPr>
          <w:sz w:val="22"/>
          <w:szCs w:val="22"/>
        </w:rPr>
        <w:tab/>
      </w:r>
      <w:r w:rsidR="002F2E79" w:rsidRPr="002F2E79">
        <w:rPr>
          <w:u w:val="single"/>
        </w:rPr>
        <w:t>September 26, 2013</w:t>
      </w:r>
    </w:p>
    <w:p w:rsidR="004C396D" w:rsidRPr="00C51505" w:rsidRDefault="004C396D" w:rsidP="001C2398">
      <w:pPr>
        <w:tabs>
          <w:tab w:val="left" w:pos="-720"/>
          <w:tab w:val="left" w:pos="5940"/>
          <w:tab w:val="left" w:pos="8910"/>
        </w:tabs>
        <w:ind w:left="4320" w:firstLine="1620"/>
        <w:rPr>
          <w:sz w:val="16"/>
          <w:szCs w:val="16"/>
        </w:rPr>
      </w:pPr>
      <w:r w:rsidRPr="00C51505">
        <w:rPr>
          <w:sz w:val="16"/>
          <w:szCs w:val="16"/>
        </w:rPr>
        <w:t>(Clerk)</w:t>
      </w:r>
      <w:r w:rsidRPr="00C51505">
        <w:rPr>
          <w:sz w:val="16"/>
          <w:szCs w:val="16"/>
        </w:rPr>
        <w:tab/>
        <w:t>(Date)</w:t>
      </w:r>
    </w:p>
    <w:p w:rsidR="004C73A6" w:rsidRPr="00C51505" w:rsidRDefault="004C73A6" w:rsidP="006E1647">
      <w:pPr>
        <w:rPr>
          <w:b/>
          <w:caps/>
          <w:sz w:val="22"/>
          <w:szCs w:val="22"/>
        </w:rPr>
        <w:sectPr w:rsidR="004C73A6" w:rsidRPr="00C51505" w:rsidSect="00E27535">
          <w:headerReference w:type="default" r:id="rId18"/>
          <w:footerReference w:type="default" r:id="rId19"/>
          <w:pgSz w:w="12240" w:h="15840" w:code="1"/>
          <w:pgMar w:top="720" w:right="1152" w:bottom="720" w:left="1152" w:header="720" w:footer="720" w:gutter="0"/>
          <w:paperSrc w:first="15" w:other="15"/>
          <w:cols w:space="720"/>
        </w:sectPr>
      </w:pPr>
    </w:p>
    <w:p w:rsidR="004C73A6" w:rsidRPr="00C51505" w:rsidRDefault="004C73A6" w:rsidP="00111D4B">
      <w:pPr>
        <w:spacing w:after="120"/>
        <w:rPr>
          <w:caps/>
          <w:sz w:val="22"/>
          <w:szCs w:val="22"/>
          <w:u w:val="single"/>
        </w:rPr>
      </w:pPr>
      <w:r w:rsidRPr="00C51505">
        <w:rPr>
          <w:b/>
          <w:caps/>
          <w:sz w:val="22"/>
          <w:szCs w:val="22"/>
        </w:rPr>
        <w:lastRenderedPageBreak/>
        <w:t>Facility and Project Description</w:t>
      </w:r>
    </w:p>
    <w:p w:rsidR="00E83FBF" w:rsidRPr="00C51505" w:rsidRDefault="00E83FBF" w:rsidP="00C36C8B">
      <w:pPr>
        <w:pStyle w:val="BodyText3"/>
        <w:numPr>
          <w:ilvl w:val="12"/>
          <w:numId w:val="0"/>
        </w:numPr>
        <w:jc w:val="left"/>
        <w:rPr>
          <w:b/>
          <w:szCs w:val="22"/>
          <w:highlight w:val="yellow"/>
        </w:rPr>
      </w:pPr>
      <w:r w:rsidRPr="00C51505">
        <w:rPr>
          <w:b/>
          <w:szCs w:val="22"/>
        </w:rPr>
        <w:t>Existing Facility</w:t>
      </w:r>
    </w:p>
    <w:p w:rsidR="004C73A6" w:rsidRPr="00C51505" w:rsidRDefault="009B1DB5" w:rsidP="00111D4B">
      <w:pPr>
        <w:pStyle w:val="BodyText3"/>
        <w:numPr>
          <w:ilvl w:val="12"/>
          <w:numId w:val="0"/>
        </w:numPr>
        <w:jc w:val="left"/>
        <w:rPr>
          <w:szCs w:val="22"/>
        </w:rPr>
      </w:pPr>
      <w:r w:rsidRPr="00C51505">
        <w:rPr>
          <w:szCs w:val="22"/>
        </w:rPr>
        <w:t xml:space="preserve">This facility processes Crude Sulfate Turpentine, gum turpentine, and other chemicals to produce synthetic flavor and fragrance chemicals and also chemical intermediates.   The facility operates </w:t>
      </w:r>
      <w:r w:rsidR="00E96BDE" w:rsidRPr="00C51505">
        <w:rPr>
          <w:szCs w:val="22"/>
        </w:rPr>
        <w:t xml:space="preserve">one </w:t>
      </w:r>
      <w:r w:rsidRPr="00C51505">
        <w:rPr>
          <w:szCs w:val="22"/>
        </w:rPr>
        <w:t xml:space="preserve">steam-generating boiler </w:t>
      </w:r>
      <w:r w:rsidR="00E96BDE" w:rsidRPr="00C51505">
        <w:rPr>
          <w:szCs w:val="22"/>
        </w:rPr>
        <w:t>full time and two steam generating boilers as back-up units.</w:t>
      </w:r>
      <w:r w:rsidR="00F21526" w:rsidRPr="00C51505">
        <w:rPr>
          <w:szCs w:val="22"/>
        </w:rPr>
        <w:t xml:space="preserve"> </w:t>
      </w:r>
      <w:r w:rsidR="00E83FBF" w:rsidRPr="00C51505">
        <w:rPr>
          <w:szCs w:val="22"/>
        </w:rPr>
        <w:t xml:space="preserve">The existing facility consists of the following </w:t>
      </w:r>
      <w:r w:rsidR="00B37EF7" w:rsidRPr="00C51505">
        <w:rPr>
          <w:szCs w:val="22"/>
        </w:rPr>
        <w:t>emission units</w:t>
      </w:r>
      <w:r w:rsidRPr="00C51505">
        <w:rPr>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701347" w:rsidRPr="00C51505" w:rsidTr="00701347">
        <w:trPr>
          <w:gridAfter w:val="1"/>
          <w:wAfter w:w="7358" w:type="dxa"/>
        </w:trPr>
        <w:tc>
          <w:tcPr>
            <w:tcW w:w="2560" w:type="dxa"/>
            <w:gridSpan w:val="2"/>
          </w:tcPr>
          <w:p w:rsidR="00701347" w:rsidRPr="00C51505" w:rsidRDefault="00701347" w:rsidP="009B1DB5">
            <w:pPr>
              <w:rPr>
                <w:b/>
                <w:sz w:val="22"/>
                <w:szCs w:val="22"/>
                <w:highlight w:val="yellow"/>
              </w:rPr>
            </w:pPr>
            <w:r w:rsidRPr="00C51505">
              <w:rPr>
                <w:b/>
                <w:sz w:val="22"/>
                <w:szCs w:val="22"/>
              </w:rPr>
              <w:t xml:space="preserve">Facility ID No. </w:t>
            </w:r>
            <w:r w:rsidR="009B1DB5" w:rsidRPr="00C51505">
              <w:rPr>
                <w:b/>
                <w:sz w:val="22"/>
                <w:szCs w:val="22"/>
              </w:rPr>
              <w:t>0310039</w:t>
            </w:r>
          </w:p>
        </w:tc>
      </w:tr>
      <w:tr w:rsidR="004C73A6" w:rsidRPr="00C51505" w:rsidTr="00AC66EA">
        <w:tc>
          <w:tcPr>
            <w:tcW w:w="794" w:type="dxa"/>
          </w:tcPr>
          <w:p w:rsidR="004C73A6" w:rsidRPr="00C51505" w:rsidRDefault="004C73A6" w:rsidP="00652D24">
            <w:pPr>
              <w:jc w:val="center"/>
              <w:rPr>
                <w:sz w:val="22"/>
                <w:szCs w:val="22"/>
              </w:rPr>
            </w:pPr>
            <w:r w:rsidRPr="00C51505">
              <w:rPr>
                <w:b/>
                <w:sz w:val="22"/>
                <w:szCs w:val="22"/>
              </w:rPr>
              <w:t>ID</w:t>
            </w:r>
            <w:r w:rsidR="00652D24" w:rsidRPr="00C51505">
              <w:rPr>
                <w:b/>
                <w:sz w:val="22"/>
                <w:szCs w:val="22"/>
              </w:rPr>
              <w:t xml:space="preserve"> No.</w:t>
            </w:r>
          </w:p>
        </w:tc>
        <w:tc>
          <w:tcPr>
            <w:tcW w:w="9124" w:type="dxa"/>
            <w:gridSpan w:val="2"/>
          </w:tcPr>
          <w:p w:rsidR="004C73A6" w:rsidRPr="00C51505" w:rsidRDefault="004C73A6" w:rsidP="00F165C3">
            <w:pPr>
              <w:rPr>
                <w:sz w:val="22"/>
                <w:szCs w:val="22"/>
              </w:rPr>
            </w:pPr>
            <w:r w:rsidRPr="00C51505">
              <w:rPr>
                <w:b/>
                <w:sz w:val="22"/>
                <w:szCs w:val="22"/>
              </w:rPr>
              <w:t>Emission Unit Description</w:t>
            </w:r>
          </w:p>
        </w:tc>
      </w:tr>
      <w:tr w:rsidR="004C73A6" w:rsidRPr="00C51505" w:rsidTr="00AC66EA">
        <w:tc>
          <w:tcPr>
            <w:tcW w:w="794" w:type="dxa"/>
          </w:tcPr>
          <w:p w:rsidR="004C73A6" w:rsidRPr="00C51505" w:rsidRDefault="009B1DB5" w:rsidP="00E96BDE">
            <w:pPr>
              <w:jc w:val="center"/>
              <w:rPr>
                <w:sz w:val="22"/>
                <w:szCs w:val="22"/>
              </w:rPr>
            </w:pPr>
            <w:r w:rsidRPr="00C51505">
              <w:rPr>
                <w:sz w:val="22"/>
                <w:szCs w:val="22"/>
              </w:rPr>
              <w:t>-0</w:t>
            </w:r>
            <w:r w:rsidR="00E96BDE" w:rsidRPr="00C51505">
              <w:rPr>
                <w:sz w:val="22"/>
                <w:szCs w:val="22"/>
              </w:rPr>
              <w:t>32</w:t>
            </w:r>
          </w:p>
        </w:tc>
        <w:tc>
          <w:tcPr>
            <w:tcW w:w="9124" w:type="dxa"/>
            <w:gridSpan w:val="2"/>
          </w:tcPr>
          <w:p w:rsidR="004C73A6" w:rsidRPr="00C51505" w:rsidRDefault="009B1DB5" w:rsidP="00E96BDE">
            <w:pPr>
              <w:rPr>
                <w:sz w:val="22"/>
                <w:szCs w:val="22"/>
              </w:rPr>
            </w:pPr>
            <w:r w:rsidRPr="00C51505">
              <w:rPr>
                <w:sz w:val="22"/>
                <w:szCs w:val="22"/>
              </w:rPr>
              <w:t xml:space="preserve">Boiler No. </w:t>
            </w:r>
            <w:r w:rsidR="00E96BDE" w:rsidRPr="00C51505">
              <w:rPr>
                <w:sz w:val="22"/>
                <w:szCs w:val="22"/>
              </w:rPr>
              <w:t>1</w:t>
            </w:r>
          </w:p>
        </w:tc>
      </w:tr>
      <w:tr w:rsidR="004C73A6" w:rsidRPr="00C51505" w:rsidTr="00AC66EA">
        <w:tc>
          <w:tcPr>
            <w:tcW w:w="794" w:type="dxa"/>
          </w:tcPr>
          <w:p w:rsidR="004C73A6" w:rsidRPr="00C51505" w:rsidRDefault="009B1DB5" w:rsidP="00652D24">
            <w:pPr>
              <w:jc w:val="center"/>
              <w:rPr>
                <w:sz w:val="22"/>
                <w:szCs w:val="22"/>
              </w:rPr>
            </w:pPr>
            <w:r w:rsidRPr="00C51505">
              <w:rPr>
                <w:sz w:val="22"/>
                <w:szCs w:val="22"/>
              </w:rPr>
              <w:t>-006</w:t>
            </w:r>
          </w:p>
        </w:tc>
        <w:tc>
          <w:tcPr>
            <w:tcW w:w="9124" w:type="dxa"/>
            <w:gridSpan w:val="2"/>
          </w:tcPr>
          <w:p w:rsidR="004C73A6" w:rsidRPr="00C51505" w:rsidRDefault="009B1DB5" w:rsidP="00F165C3">
            <w:pPr>
              <w:rPr>
                <w:bCs/>
                <w:sz w:val="22"/>
                <w:szCs w:val="22"/>
              </w:rPr>
            </w:pPr>
            <w:r w:rsidRPr="00C51505">
              <w:rPr>
                <w:bCs/>
                <w:sz w:val="22"/>
                <w:szCs w:val="22"/>
              </w:rPr>
              <w:t>Boiler No. 6</w:t>
            </w:r>
          </w:p>
        </w:tc>
      </w:tr>
      <w:tr w:rsidR="009B1DB5" w:rsidRPr="00C51505" w:rsidTr="00AC66EA">
        <w:tc>
          <w:tcPr>
            <w:tcW w:w="794" w:type="dxa"/>
          </w:tcPr>
          <w:p w:rsidR="009B1DB5" w:rsidRPr="00C51505" w:rsidRDefault="009B1DB5" w:rsidP="009B1DB5">
            <w:pPr>
              <w:jc w:val="center"/>
              <w:rPr>
                <w:sz w:val="22"/>
                <w:szCs w:val="22"/>
              </w:rPr>
            </w:pPr>
            <w:r w:rsidRPr="00C51505">
              <w:rPr>
                <w:sz w:val="22"/>
                <w:szCs w:val="22"/>
              </w:rPr>
              <w:t>-011</w:t>
            </w:r>
          </w:p>
        </w:tc>
        <w:tc>
          <w:tcPr>
            <w:tcW w:w="9124" w:type="dxa"/>
            <w:gridSpan w:val="2"/>
          </w:tcPr>
          <w:p w:rsidR="009B1DB5" w:rsidRPr="00C51505" w:rsidRDefault="009B1DB5" w:rsidP="00F165C3">
            <w:pPr>
              <w:rPr>
                <w:bCs/>
                <w:sz w:val="22"/>
                <w:szCs w:val="22"/>
              </w:rPr>
            </w:pPr>
            <w:r w:rsidRPr="00C51505">
              <w:rPr>
                <w:bCs/>
                <w:sz w:val="22"/>
                <w:szCs w:val="22"/>
              </w:rPr>
              <w:t>Boiler No. 7</w:t>
            </w:r>
          </w:p>
        </w:tc>
      </w:tr>
    </w:tbl>
    <w:p w:rsidR="00AC66EA" w:rsidRPr="00C51505" w:rsidRDefault="00AC66EA" w:rsidP="008058D4">
      <w:pPr>
        <w:pStyle w:val="BodyText3"/>
        <w:numPr>
          <w:ilvl w:val="12"/>
          <w:numId w:val="0"/>
        </w:numPr>
        <w:spacing w:before="120"/>
        <w:jc w:val="left"/>
        <w:rPr>
          <w:b/>
          <w:szCs w:val="22"/>
          <w:highlight w:val="yellow"/>
        </w:rPr>
      </w:pPr>
    </w:p>
    <w:p w:rsidR="008058D4" w:rsidRPr="00C51505" w:rsidRDefault="008058D4" w:rsidP="008058D4">
      <w:pPr>
        <w:pStyle w:val="BodyText3"/>
        <w:numPr>
          <w:ilvl w:val="12"/>
          <w:numId w:val="0"/>
        </w:numPr>
        <w:spacing w:after="0"/>
        <w:jc w:val="left"/>
        <w:rPr>
          <w:b/>
          <w:szCs w:val="22"/>
          <w:highlight w:val="yellow"/>
        </w:rPr>
      </w:pPr>
    </w:p>
    <w:p w:rsidR="00F21526" w:rsidRPr="00C51505" w:rsidRDefault="00E83FBF" w:rsidP="008058D4">
      <w:pPr>
        <w:pStyle w:val="BodyText3"/>
        <w:numPr>
          <w:ilvl w:val="12"/>
          <w:numId w:val="0"/>
        </w:numPr>
        <w:jc w:val="left"/>
        <w:rPr>
          <w:b/>
          <w:szCs w:val="22"/>
        </w:rPr>
      </w:pPr>
      <w:r w:rsidRPr="00C51505">
        <w:rPr>
          <w:b/>
          <w:szCs w:val="22"/>
        </w:rPr>
        <w:t>Proposed Project</w:t>
      </w:r>
    </w:p>
    <w:p w:rsidR="005F6E65" w:rsidRPr="00C51505" w:rsidRDefault="002B7D8E" w:rsidP="00D44E2C">
      <w:pPr>
        <w:pStyle w:val="BodyText3"/>
        <w:numPr>
          <w:ilvl w:val="12"/>
          <w:numId w:val="0"/>
        </w:numPr>
        <w:jc w:val="left"/>
        <w:rPr>
          <w:szCs w:val="22"/>
        </w:rPr>
      </w:pPr>
      <w:r w:rsidRPr="00C51505">
        <w:rPr>
          <w:szCs w:val="22"/>
        </w:rPr>
        <w:t>Th</w:t>
      </w:r>
      <w:r w:rsidR="005F6E65" w:rsidRPr="00C51505">
        <w:rPr>
          <w:szCs w:val="22"/>
        </w:rPr>
        <w:t>e applicant has applied for numerous changes to the facility which are described below:</w:t>
      </w:r>
    </w:p>
    <w:p w:rsidR="005F6E65" w:rsidRPr="00C51505" w:rsidRDefault="005F6E65" w:rsidP="005F6E65">
      <w:pPr>
        <w:autoSpaceDE w:val="0"/>
        <w:autoSpaceDN w:val="0"/>
        <w:adjustRightInd w:val="0"/>
        <w:ind w:left="720" w:hanging="720"/>
        <w:rPr>
          <w:sz w:val="22"/>
          <w:szCs w:val="22"/>
        </w:rPr>
      </w:pPr>
      <w:r w:rsidRPr="00C51505">
        <w:rPr>
          <w:sz w:val="22"/>
          <w:szCs w:val="22"/>
        </w:rPr>
        <w:t>(1)</w:t>
      </w:r>
      <w:r w:rsidRPr="00C51505">
        <w:rPr>
          <w:sz w:val="22"/>
          <w:szCs w:val="22"/>
        </w:rPr>
        <w:tab/>
        <w:t xml:space="preserve">Boiler No. 1 Derating -- Renessenz has identified that the steam and process heat demands for the CST processing operations does not require the potential amount of steam and heat generated by Boiler No. 1. </w:t>
      </w:r>
      <w:r w:rsidR="00A14718" w:rsidRPr="00C51505">
        <w:rPr>
          <w:sz w:val="22"/>
          <w:szCs w:val="22"/>
        </w:rPr>
        <w:t>E</w:t>
      </w:r>
      <w:r w:rsidR="00E92E7B" w:rsidRPr="00C51505">
        <w:rPr>
          <w:sz w:val="22"/>
          <w:szCs w:val="22"/>
        </w:rPr>
        <w:t xml:space="preserve">ngineering testing (SO2 emissions) </w:t>
      </w:r>
      <w:r w:rsidR="005C0F6C" w:rsidRPr="00C51505">
        <w:rPr>
          <w:sz w:val="22"/>
          <w:szCs w:val="22"/>
        </w:rPr>
        <w:t>of</w:t>
      </w:r>
      <w:r w:rsidR="00E92E7B" w:rsidRPr="00C51505">
        <w:rPr>
          <w:sz w:val="22"/>
          <w:szCs w:val="22"/>
        </w:rPr>
        <w:t xml:space="preserve"> Boiler No. 1 </w:t>
      </w:r>
      <w:r w:rsidR="005C0F6C" w:rsidRPr="00C51505">
        <w:rPr>
          <w:sz w:val="22"/>
          <w:szCs w:val="22"/>
        </w:rPr>
        <w:t xml:space="preserve">was completed </w:t>
      </w:r>
      <w:r w:rsidR="00E92E7B" w:rsidRPr="00C51505">
        <w:rPr>
          <w:sz w:val="22"/>
          <w:szCs w:val="22"/>
        </w:rPr>
        <w:t xml:space="preserve">at an operation rate significantly above </w:t>
      </w:r>
      <w:r w:rsidR="005C0F6C" w:rsidRPr="00C51505">
        <w:rPr>
          <w:sz w:val="22"/>
          <w:szCs w:val="22"/>
        </w:rPr>
        <w:t xml:space="preserve">the </w:t>
      </w:r>
      <w:r w:rsidR="00E92E7B" w:rsidRPr="00C51505">
        <w:rPr>
          <w:sz w:val="22"/>
          <w:szCs w:val="22"/>
        </w:rPr>
        <w:t xml:space="preserve">normal steam needs for the facility </w:t>
      </w:r>
      <w:r w:rsidR="005C0F6C" w:rsidRPr="00C51505">
        <w:rPr>
          <w:sz w:val="22"/>
          <w:szCs w:val="22"/>
        </w:rPr>
        <w:t>(</w:t>
      </w:r>
      <w:r w:rsidR="00E92E7B" w:rsidRPr="00C51505">
        <w:rPr>
          <w:sz w:val="22"/>
          <w:szCs w:val="22"/>
        </w:rPr>
        <w:t>at a heat input rate of approximately 98 MMBtu/hr</w:t>
      </w:r>
      <w:r w:rsidR="005C0F6C" w:rsidRPr="00C51505">
        <w:rPr>
          <w:sz w:val="22"/>
          <w:szCs w:val="22"/>
        </w:rPr>
        <w:t>)</w:t>
      </w:r>
      <w:r w:rsidR="00E92E7B" w:rsidRPr="00C51505">
        <w:rPr>
          <w:sz w:val="22"/>
          <w:szCs w:val="22"/>
        </w:rPr>
        <w:t>. Therefore, Renessenz is requesting to “derate” the current maximum heat input capacity to 99 MMBtu/hr for process steam needs at the Jacksonville facility.</w:t>
      </w:r>
      <w:r w:rsidR="000259B4" w:rsidRPr="00C51505">
        <w:rPr>
          <w:sz w:val="22"/>
          <w:szCs w:val="22"/>
        </w:rPr>
        <w:t xml:space="preserve"> Upon completion of the derating process the boiler no. 1 shall be subject to 40 CFR 60, Subpart Dc, </w:t>
      </w:r>
      <w:r w:rsidR="000259B4" w:rsidRPr="00C51505">
        <w:rPr>
          <w:sz w:val="22"/>
          <w:szCs w:val="22"/>
          <w:u w:val="single"/>
        </w:rPr>
        <w:t>Standards of Performance for Small Industrial-Commercial-Institutional Steam Generating Units</w:t>
      </w:r>
      <w:r w:rsidR="000259B4" w:rsidRPr="00C51505">
        <w:rPr>
          <w:sz w:val="22"/>
          <w:szCs w:val="22"/>
        </w:rPr>
        <w:t>. This regulation does not re</w:t>
      </w:r>
      <w:r w:rsidR="00336D49" w:rsidRPr="00C51505">
        <w:rPr>
          <w:sz w:val="22"/>
          <w:szCs w:val="22"/>
        </w:rPr>
        <w:t>q</w:t>
      </w:r>
      <w:r w:rsidR="000259B4" w:rsidRPr="00C51505">
        <w:rPr>
          <w:sz w:val="22"/>
          <w:szCs w:val="22"/>
        </w:rPr>
        <w:t xml:space="preserve">uire a CEMS for NOx because it does </w:t>
      </w:r>
      <w:r w:rsidR="008D5002">
        <w:rPr>
          <w:sz w:val="22"/>
          <w:szCs w:val="22"/>
        </w:rPr>
        <w:t>not</w:t>
      </w:r>
      <w:r w:rsidR="000259B4" w:rsidRPr="00C51505">
        <w:rPr>
          <w:sz w:val="22"/>
          <w:szCs w:val="22"/>
        </w:rPr>
        <w:t xml:space="preserve"> limit NOx emissions.</w:t>
      </w:r>
      <w:r w:rsidR="00E92E7B" w:rsidRPr="00C51505">
        <w:rPr>
          <w:sz w:val="22"/>
          <w:szCs w:val="22"/>
        </w:rPr>
        <w:tab/>
      </w:r>
    </w:p>
    <w:p w:rsidR="005F6E65" w:rsidRPr="00C51505" w:rsidRDefault="005F6E65" w:rsidP="005F6E65">
      <w:pPr>
        <w:autoSpaceDE w:val="0"/>
        <w:autoSpaceDN w:val="0"/>
        <w:adjustRightInd w:val="0"/>
        <w:rPr>
          <w:sz w:val="22"/>
          <w:szCs w:val="22"/>
        </w:rPr>
      </w:pPr>
    </w:p>
    <w:p w:rsidR="005F6E65" w:rsidRPr="00C51505" w:rsidRDefault="005F6E65" w:rsidP="005F6E65">
      <w:pPr>
        <w:autoSpaceDE w:val="0"/>
        <w:autoSpaceDN w:val="0"/>
        <w:adjustRightInd w:val="0"/>
        <w:ind w:left="720" w:hanging="720"/>
        <w:rPr>
          <w:sz w:val="22"/>
          <w:szCs w:val="22"/>
        </w:rPr>
      </w:pPr>
      <w:r w:rsidRPr="00C51505">
        <w:rPr>
          <w:sz w:val="22"/>
          <w:szCs w:val="22"/>
        </w:rPr>
        <w:t>(2)</w:t>
      </w:r>
      <w:r w:rsidRPr="00C51505">
        <w:rPr>
          <w:sz w:val="22"/>
          <w:szCs w:val="22"/>
        </w:rPr>
        <w:tab/>
      </w:r>
      <w:r w:rsidRPr="00C51505">
        <w:rPr>
          <w:bCs/>
          <w:sz w:val="22"/>
          <w:szCs w:val="22"/>
        </w:rPr>
        <w:t xml:space="preserve">C1/C2 Distillation Columns Bypass -- </w:t>
      </w:r>
      <w:r w:rsidRPr="00C51505">
        <w:rPr>
          <w:sz w:val="22"/>
          <w:szCs w:val="22"/>
        </w:rPr>
        <w:t>The first step required in CST processing is the removal of volatile sulfur compounds. At the Jacksonville facility, the initial fractionation is accomplished by distillation column T</w:t>
      </w:r>
      <w:r w:rsidRPr="00C51505">
        <w:rPr>
          <w:rFonts w:ascii="Cambria" w:hAnsi="Cambria"/>
          <w:sz w:val="22"/>
          <w:szCs w:val="22"/>
        </w:rPr>
        <w:t>‐</w:t>
      </w:r>
      <w:r w:rsidRPr="00C51505">
        <w:rPr>
          <w:sz w:val="22"/>
          <w:szCs w:val="22"/>
        </w:rPr>
        <w:t>1. The T</w:t>
      </w:r>
      <w:r w:rsidRPr="00C51505">
        <w:rPr>
          <w:rFonts w:ascii="Cambria" w:hAnsi="Cambria"/>
          <w:sz w:val="22"/>
          <w:szCs w:val="22"/>
        </w:rPr>
        <w:t>‐</w:t>
      </w:r>
      <w:r w:rsidRPr="00C51505">
        <w:rPr>
          <w:sz w:val="22"/>
          <w:szCs w:val="22"/>
        </w:rPr>
        <w:t>1 “lights” stream consists primarily of DMS and CST Lights, and the “product” stream is top sulfate turpentine (TST). Currently, the “lights” stream is processed in two (2) additional distillation columns (C1/C2) to separate DMS from the CST lights. The DMS is condensed and transported off</w:t>
      </w:r>
      <w:r w:rsidRPr="00C51505">
        <w:rPr>
          <w:rFonts w:ascii="Cambria" w:hAnsi="Cambria"/>
          <w:sz w:val="22"/>
          <w:szCs w:val="22"/>
        </w:rPr>
        <w:t>‐</w:t>
      </w:r>
      <w:r w:rsidRPr="00C51505">
        <w:rPr>
          <w:sz w:val="22"/>
          <w:szCs w:val="22"/>
        </w:rPr>
        <w:t xml:space="preserve">site while the CST lights are condensed and incorporated into the </w:t>
      </w:r>
      <w:r w:rsidR="00E92E7B" w:rsidRPr="00C51505">
        <w:rPr>
          <w:sz w:val="22"/>
          <w:szCs w:val="22"/>
        </w:rPr>
        <w:t>Glidfuel</w:t>
      </w:r>
      <w:r w:rsidRPr="00C51505">
        <w:rPr>
          <w:sz w:val="22"/>
          <w:szCs w:val="22"/>
        </w:rPr>
        <w:t xml:space="preserve"> </w:t>
      </w:r>
      <w:r w:rsidR="000259B4" w:rsidRPr="00C51505">
        <w:rPr>
          <w:sz w:val="22"/>
          <w:szCs w:val="22"/>
        </w:rPr>
        <w:t xml:space="preserve"> (Processed Derived Fuel [PDF]) </w:t>
      </w:r>
      <w:r w:rsidRPr="00C51505">
        <w:rPr>
          <w:sz w:val="22"/>
          <w:szCs w:val="22"/>
        </w:rPr>
        <w:t xml:space="preserve">mixture, which is used as </w:t>
      </w:r>
      <w:r w:rsidR="004E2CE9" w:rsidRPr="00C51505">
        <w:rPr>
          <w:sz w:val="22"/>
          <w:szCs w:val="22"/>
        </w:rPr>
        <w:t>a fuel in</w:t>
      </w:r>
      <w:r w:rsidRPr="00C51505">
        <w:rPr>
          <w:sz w:val="22"/>
          <w:szCs w:val="22"/>
        </w:rPr>
        <w:t xml:space="preserve"> the boilers. </w:t>
      </w:r>
      <w:r w:rsidR="000259B4" w:rsidRPr="00C51505">
        <w:rPr>
          <w:sz w:val="22"/>
          <w:szCs w:val="22"/>
        </w:rPr>
        <w:t xml:space="preserve">Renessenz, LLC is proposing to route the T-1 "Lights" vapor stream directly to the boiler(s) for combustion of the vapor. The sulfur in the vapor stream is converted to sulfur dioxide during the combustion process. </w:t>
      </w:r>
      <w:r w:rsidRPr="00C51505">
        <w:rPr>
          <w:sz w:val="22"/>
          <w:szCs w:val="22"/>
        </w:rPr>
        <w:t>The proposed operation change will require no physical modifications to the existing boilers or distillation columns as well as ancillary process equipment at the facility. The operator can simply re</w:t>
      </w:r>
      <w:r w:rsidRPr="00C51505">
        <w:rPr>
          <w:rFonts w:ascii="Cambria" w:hAnsi="Cambria"/>
          <w:sz w:val="22"/>
          <w:szCs w:val="22"/>
        </w:rPr>
        <w:t>‐</w:t>
      </w:r>
      <w:r w:rsidRPr="00C51505">
        <w:rPr>
          <w:sz w:val="22"/>
          <w:szCs w:val="22"/>
        </w:rPr>
        <w:t>route the process vapors to the existing boilers via the movement of several process valves. Upon re</w:t>
      </w:r>
      <w:r w:rsidRPr="00C51505">
        <w:rPr>
          <w:rFonts w:ascii="Cambria" w:hAnsi="Cambria"/>
          <w:sz w:val="22"/>
          <w:szCs w:val="22"/>
        </w:rPr>
        <w:t>‐</w:t>
      </w:r>
      <w:r w:rsidRPr="00C51505">
        <w:rPr>
          <w:sz w:val="22"/>
          <w:szCs w:val="22"/>
        </w:rPr>
        <w:t xml:space="preserve">routing, instead of the process vapors being transferred to distillation column C1 for further processing, the process vapors will be transferred directly to one of the boilers for </w:t>
      </w:r>
      <w:r w:rsidR="000259B4" w:rsidRPr="00C51505">
        <w:rPr>
          <w:sz w:val="22"/>
          <w:szCs w:val="22"/>
        </w:rPr>
        <w:t>combustion</w:t>
      </w:r>
      <w:r w:rsidRPr="00C51505">
        <w:rPr>
          <w:sz w:val="22"/>
          <w:szCs w:val="22"/>
        </w:rPr>
        <w:t>.</w:t>
      </w:r>
    </w:p>
    <w:p w:rsidR="00B51C3B" w:rsidRPr="00C51505" w:rsidRDefault="00B51C3B" w:rsidP="005F6E65">
      <w:pPr>
        <w:autoSpaceDE w:val="0"/>
        <w:autoSpaceDN w:val="0"/>
        <w:adjustRightInd w:val="0"/>
        <w:ind w:left="720" w:hanging="720"/>
        <w:rPr>
          <w:sz w:val="22"/>
          <w:szCs w:val="22"/>
        </w:rPr>
      </w:pPr>
    </w:p>
    <w:p w:rsidR="00B51C3B" w:rsidRPr="00C51505" w:rsidRDefault="00B51C3B" w:rsidP="00B51C3B">
      <w:pPr>
        <w:autoSpaceDE w:val="0"/>
        <w:autoSpaceDN w:val="0"/>
        <w:adjustRightInd w:val="0"/>
        <w:ind w:left="720" w:hanging="720"/>
        <w:rPr>
          <w:sz w:val="22"/>
          <w:szCs w:val="22"/>
        </w:rPr>
      </w:pPr>
      <w:r w:rsidRPr="00C51505">
        <w:rPr>
          <w:sz w:val="22"/>
          <w:szCs w:val="22"/>
        </w:rPr>
        <w:t>(3)</w:t>
      </w:r>
      <w:r w:rsidRPr="00C51505">
        <w:rPr>
          <w:sz w:val="22"/>
          <w:szCs w:val="22"/>
        </w:rPr>
        <w:tab/>
        <w:t xml:space="preserve">Simultaneous Operation of Boiler Nos. 1, 6, and 7 </w:t>
      </w:r>
      <w:r w:rsidR="00227FF5" w:rsidRPr="00C51505">
        <w:rPr>
          <w:sz w:val="22"/>
          <w:szCs w:val="22"/>
        </w:rPr>
        <w:t>–</w:t>
      </w:r>
      <w:r w:rsidRPr="00C51505">
        <w:rPr>
          <w:sz w:val="22"/>
          <w:szCs w:val="22"/>
        </w:rPr>
        <w:t xml:space="preserve"> </w:t>
      </w:r>
      <w:r w:rsidR="00227FF5" w:rsidRPr="00C51505">
        <w:rPr>
          <w:sz w:val="22"/>
          <w:szCs w:val="22"/>
        </w:rPr>
        <w:t xml:space="preserve">Under Construction Permit No. 0310039-013-AC, </w:t>
      </w:r>
      <w:r w:rsidRPr="00C51505">
        <w:rPr>
          <w:sz w:val="22"/>
          <w:szCs w:val="22"/>
        </w:rPr>
        <w:t>Boiler Nos. 6 and 7 are limited to firing of natural gas under normal operating conditions and not allow</w:t>
      </w:r>
      <w:r w:rsidR="009329D2" w:rsidRPr="00C51505">
        <w:rPr>
          <w:sz w:val="22"/>
          <w:szCs w:val="22"/>
        </w:rPr>
        <w:t>ed</w:t>
      </w:r>
      <w:r w:rsidRPr="00C51505">
        <w:rPr>
          <w:sz w:val="22"/>
          <w:szCs w:val="22"/>
        </w:rPr>
        <w:t xml:space="preserve"> simultaneous operation with Boiler No. 1 except during transitional periods when Boiler No. 1 is starting up or shutting down. This specific condition also limits the fuel input of PDF </w:t>
      </w:r>
      <w:r w:rsidR="000259B4" w:rsidRPr="00C51505">
        <w:rPr>
          <w:sz w:val="22"/>
          <w:szCs w:val="22"/>
        </w:rPr>
        <w:t xml:space="preserve">to all of the boilers </w:t>
      </w:r>
      <w:r w:rsidRPr="00C51505">
        <w:rPr>
          <w:sz w:val="22"/>
          <w:szCs w:val="22"/>
        </w:rPr>
        <w:t xml:space="preserve">and maximum annual use of PDF. Renessenz </w:t>
      </w:r>
      <w:r w:rsidR="00227FF5" w:rsidRPr="00C51505">
        <w:rPr>
          <w:sz w:val="22"/>
          <w:szCs w:val="22"/>
        </w:rPr>
        <w:t xml:space="preserve">is requesting </w:t>
      </w:r>
      <w:r w:rsidRPr="00C51505">
        <w:rPr>
          <w:sz w:val="22"/>
          <w:szCs w:val="22"/>
        </w:rPr>
        <w:t>that this condition be removed from the permit to allow more operational flexibility of the Jacksonville facility.</w:t>
      </w:r>
    </w:p>
    <w:p w:rsidR="005F6E65" w:rsidRPr="00C51505" w:rsidRDefault="005F6E65" w:rsidP="005F6E65">
      <w:pPr>
        <w:autoSpaceDE w:val="0"/>
        <w:autoSpaceDN w:val="0"/>
        <w:adjustRightInd w:val="0"/>
        <w:ind w:left="720" w:hanging="720"/>
        <w:rPr>
          <w:sz w:val="22"/>
          <w:szCs w:val="22"/>
        </w:rPr>
      </w:pPr>
    </w:p>
    <w:p w:rsidR="00B37EF7" w:rsidRPr="00C51505" w:rsidRDefault="00B37EF7" w:rsidP="00D44E2C">
      <w:pPr>
        <w:pStyle w:val="BodyText3"/>
        <w:numPr>
          <w:ilvl w:val="12"/>
          <w:numId w:val="0"/>
        </w:numPr>
        <w:jc w:val="left"/>
        <w:rPr>
          <w:szCs w:val="22"/>
        </w:rPr>
      </w:pPr>
      <w:r w:rsidRPr="00C51505">
        <w:rPr>
          <w:szCs w:val="22"/>
        </w:rPr>
        <w:t xml:space="preserve">This project </w:t>
      </w:r>
      <w:r w:rsidR="00E83FBF" w:rsidRPr="00C51505">
        <w:rPr>
          <w:szCs w:val="22"/>
        </w:rPr>
        <w:t xml:space="preserve">will modify </w:t>
      </w:r>
      <w:r w:rsidRPr="00C51505">
        <w:rPr>
          <w:szCs w:val="22"/>
        </w:rPr>
        <w:t>the following emissions unit</w:t>
      </w:r>
      <w:r w:rsidR="002B7D8E" w:rsidRPr="00C51505">
        <w:rPr>
          <w:szCs w:val="22"/>
        </w:rPr>
        <w:t>(</w:t>
      </w:r>
      <w:r w:rsidRPr="00C51505">
        <w:rPr>
          <w:szCs w:val="22"/>
        </w:rPr>
        <w:t>s</w:t>
      </w:r>
      <w:r w:rsidR="002B7D8E" w:rsidRPr="00C51505">
        <w:rPr>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C51505" w:rsidTr="00701347">
        <w:trPr>
          <w:gridAfter w:val="1"/>
          <w:wAfter w:w="7594" w:type="dxa"/>
        </w:trPr>
        <w:tc>
          <w:tcPr>
            <w:tcW w:w="2560" w:type="dxa"/>
            <w:gridSpan w:val="2"/>
          </w:tcPr>
          <w:p w:rsidR="00701347" w:rsidRPr="00C51505" w:rsidRDefault="00701347" w:rsidP="002B7D8E">
            <w:pPr>
              <w:rPr>
                <w:b/>
                <w:sz w:val="22"/>
                <w:szCs w:val="22"/>
              </w:rPr>
            </w:pPr>
            <w:r w:rsidRPr="00C51505">
              <w:rPr>
                <w:b/>
                <w:sz w:val="22"/>
                <w:szCs w:val="22"/>
              </w:rPr>
              <w:t xml:space="preserve">Facility ID No. </w:t>
            </w:r>
            <w:r w:rsidR="002B7D8E" w:rsidRPr="00C51505">
              <w:rPr>
                <w:b/>
                <w:sz w:val="22"/>
                <w:szCs w:val="22"/>
              </w:rPr>
              <w:t>0310039</w:t>
            </w:r>
          </w:p>
        </w:tc>
      </w:tr>
      <w:tr w:rsidR="00B37EF7" w:rsidRPr="00C51505" w:rsidTr="00E83FBF">
        <w:tc>
          <w:tcPr>
            <w:tcW w:w="794" w:type="dxa"/>
          </w:tcPr>
          <w:p w:rsidR="00B37EF7" w:rsidRPr="00C51505" w:rsidRDefault="00652D24" w:rsidP="00A54553">
            <w:pPr>
              <w:jc w:val="center"/>
              <w:rPr>
                <w:b/>
                <w:sz w:val="22"/>
                <w:szCs w:val="22"/>
              </w:rPr>
            </w:pPr>
            <w:r w:rsidRPr="00C51505">
              <w:rPr>
                <w:b/>
                <w:sz w:val="22"/>
                <w:szCs w:val="22"/>
              </w:rPr>
              <w:t>ID No.</w:t>
            </w:r>
          </w:p>
        </w:tc>
        <w:tc>
          <w:tcPr>
            <w:tcW w:w="9360" w:type="dxa"/>
            <w:gridSpan w:val="2"/>
          </w:tcPr>
          <w:p w:rsidR="00B37EF7" w:rsidRPr="00C51505" w:rsidRDefault="00B37EF7" w:rsidP="00F165C3">
            <w:pPr>
              <w:rPr>
                <w:sz w:val="22"/>
                <w:szCs w:val="22"/>
              </w:rPr>
            </w:pPr>
            <w:r w:rsidRPr="00C51505">
              <w:rPr>
                <w:b/>
                <w:sz w:val="22"/>
                <w:szCs w:val="22"/>
              </w:rPr>
              <w:t>Emission Unit Description</w:t>
            </w:r>
          </w:p>
        </w:tc>
      </w:tr>
      <w:tr w:rsidR="00B37EF7" w:rsidRPr="00C51505" w:rsidTr="00E83FBF">
        <w:tc>
          <w:tcPr>
            <w:tcW w:w="794" w:type="dxa"/>
          </w:tcPr>
          <w:p w:rsidR="00B37EF7" w:rsidRPr="00C51505" w:rsidRDefault="002B7D8E" w:rsidP="00A54553">
            <w:pPr>
              <w:jc w:val="center"/>
              <w:rPr>
                <w:sz w:val="22"/>
                <w:szCs w:val="22"/>
                <w:highlight w:val="yellow"/>
              </w:rPr>
            </w:pPr>
            <w:r w:rsidRPr="00C51505">
              <w:rPr>
                <w:sz w:val="22"/>
                <w:szCs w:val="22"/>
              </w:rPr>
              <w:t>032</w:t>
            </w:r>
          </w:p>
        </w:tc>
        <w:tc>
          <w:tcPr>
            <w:tcW w:w="9360" w:type="dxa"/>
            <w:gridSpan w:val="2"/>
          </w:tcPr>
          <w:p w:rsidR="00B37EF7" w:rsidRPr="00C51505" w:rsidRDefault="00726105" w:rsidP="002B7D8E">
            <w:pPr>
              <w:rPr>
                <w:sz w:val="22"/>
                <w:szCs w:val="22"/>
                <w:highlight w:val="yellow"/>
              </w:rPr>
            </w:pPr>
            <w:r w:rsidRPr="00C51505">
              <w:rPr>
                <w:sz w:val="22"/>
                <w:szCs w:val="22"/>
              </w:rPr>
              <w:t>Boiler</w:t>
            </w:r>
            <w:r w:rsidR="002B7D8E" w:rsidRPr="00C51505">
              <w:rPr>
                <w:sz w:val="22"/>
                <w:szCs w:val="22"/>
              </w:rPr>
              <w:t xml:space="preserve"> No. 1 fired by </w:t>
            </w:r>
            <w:r w:rsidR="003C0D02" w:rsidRPr="00C51505">
              <w:rPr>
                <w:sz w:val="22"/>
                <w:szCs w:val="22"/>
              </w:rPr>
              <w:t>NG</w:t>
            </w:r>
            <w:r w:rsidR="002B7D8E" w:rsidRPr="00C51505">
              <w:rPr>
                <w:sz w:val="22"/>
                <w:szCs w:val="22"/>
              </w:rPr>
              <w:t>, ULSD No. 2 Fuel Oil, and Process Derived Fuel; or any combination of these fuels</w:t>
            </w:r>
          </w:p>
        </w:tc>
      </w:tr>
      <w:tr w:rsidR="007C4C15" w:rsidRPr="00C51505" w:rsidTr="00E83FBF">
        <w:tc>
          <w:tcPr>
            <w:tcW w:w="794" w:type="dxa"/>
          </w:tcPr>
          <w:p w:rsidR="007C4C15" w:rsidRPr="00C51505" w:rsidRDefault="007C4C15" w:rsidP="00A54553">
            <w:pPr>
              <w:jc w:val="center"/>
              <w:rPr>
                <w:sz w:val="22"/>
                <w:szCs w:val="22"/>
              </w:rPr>
            </w:pPr>
            <w:r w:rsidRPr="00C51505">
              <w:rPr>
                <w:sz w:val="22"/>
                <w:szCs w:val="22"/>
              </w:rPr>
              <w:t>006</w:t>
            </w:r>
          </w:p>
        </w:tc>
        <w:tc>
          <w:tcPr>
            <w:tcW w:w="9360" w:type="dxa"/>
            <w:gridSpan w:val="2"/>
          </w:tcPr>
          <w:p w:rsidR="007C4C15" w:rsidRPr="00C51505" w:rsidRDefault="00726105" w:rsidP="00225C91">
            <w:pPr>
              <w:rPr>
                <w:sz w:val="22"/>
                <w:szCs w:val="22"/>
              </w:rPr>
            </w:pPr>
            <w:r w:rsidRPr="00C51505">
              <w:rPr>
                <w:sz w:val="22"/>
                <w:szCs w:val="22"/>
              </w:rPr>
              <w:t>Boiler</w:t>
            </w:r>
            <w:r w:rsidR="007C4C15" w:rsidRPr="00C51505">
              <w:rPr>
                <w:sz w:val="22"/>
                <w:szCs w:val="22"/>
              </w:rPr>
              <w:t xml:space="preserve"> No. 6</w:t>
            </w:r>
            <w:r w:rsidR="00CD119B" w:rsidRPr="00C51505">
              <w:rPr>
                <w:sz w:val="22"/>
                <w:szCs w:val="22"/>
              </w:rPr>
              <w:t xml:space="preserve"> fired by NG, ULSD No. 2 Fuel Oil, and Process Derived Fuel; or any combination of these fuels</w:t>
            </w:r>
          </w:p>
        </w:tc>
      </w:tr>
      <w:tr w:rsidR="007C4C15" w:rsidRPr="00C51505" w:rsidTr="00E83FBF">
        <w:tc>
          <w:tcPr>
            <w:tcW w:w="794" w:type="dxa"/>
          </w:tcPr>
          <w:p w:rsidR="007C4C15" w:rsidRPr="00C51505" w:rsidRDefault="007C4C15" w:rsidP="00A54553">
            <w:pPr>
              <w:jc w:val="center"/>
              <w:rPr>
                <w:sz w:val="22"/>
                <w:szCs w:val="22"/>
              </w:rPr>
            </w:pPr>
            <w:r w:rsidRPr="00C51505">
              <w:rPr>
                <w:sz w:val="22"/>
                <w:szCs w:val="22"/>
              </w:rPr>
              <w:t>011</w:t>
            </w:r>
          </w:p>
        </w:tc>
        <w:tc>
          <w:tcPr>
            <w:tcW w:w="9360" w:type="dxa"/>
            <w:gridSpan w:val="2"/>
          </w:tcPr>
          <w:p w:rsidR="007C4C15" w:rsidRPr="00C51505" w:rsidRDefault="00726105" w:rsidP="00225C91">
            <w:pPr>
              <w:rPr>
                <w:sz w:val="22"/>
                <w:szCs w:val="22"/>
              </w:rPr>
            </w:pPr>
            <w:r w:rsidRPr="00C51505">
              <w:rPr>
                <w:sz w:val="22"/>
                <w:szCs w:val="22"/>
              </w:rPr>
              <w:t>Boiler</w:t>
            </w:r>
            <w:r w:rsidR="007C4C15" w:rsidRPr="00C51505">
              <w:rPr>
                <w:sz w:val="22"/>
                <w:szCs w:val="22"/>
              </w:rPr>
              <w:t xml:space="preserve"> No. 7</w:t>
            </w:r>
            <w:r w:rsidR="00CD119B" w:rsidRPr="00C51505">
              <w:rPr>
                <w:sz w:val="22"/>
                <w:szCs w:val="22"/>
              </w:rPr>
              <w:t xml:space="preserve"> fired by NG, ULSD No. 2 Fuel Oil, and Process Derived Fuel; or any combination of these fuels</w:t>
            </w:r>
          </w:p>
        </w:tc>
      </w:tr>
    </w:tbl>
    <w:p w:rsidR="004C73A6" w:rsidRPr="00C51505" w:rsidRDefault="00C45E43" w:rsidP="00111D4B">
      <w:pPr>
        <w:pStyle w:val="Caption"/>
        <w:spacing w:before="240"/>
        <w:rPr>
          <w:szCs w:val="22"/>
        </w:rPr>
      </w:pPr>
      <w:r w:rsidRPr="00C51505">
        <w:rPr>
          <w:szCs w:val="22"/>
        </w:rPr>
        <w:t xml:space="preserve">Facility </w:t>
      </w:r>
      <w:r w:rsidR="004C73A6" w:rsidRPr="00C51505">
        <w:rPr>
          <w:szCs w:val="22"/>
        </w:rPr>
        <w:t>Regulatory Classification</w:t>
      </w:r>
    </w:p>
    <w:p w:rsidR="004C73A6" w:rsidRPr="00C51505" w:rsidRDefault="004C73A6" w:rsidP="005A39C4">
      <w:pPr>
        <w:numPr>
          <w:ilvl w:val="0"/>
          <w:numId w:val="12"/>
        </w:numPr>
        <w:spacing w:after="120"/>
        <w:rPr>
          <w:sz w:val="22"/>
          <w:szCs w:val="22"/>
        </w:rPr>
      </w:pPr>
      <w:r w:rsidRPr="00C51505">
        <w:rPr>
          <w:sz w:val="22"/>
          <w:szCs w:val="22"/>
        </w:rPr>
        <w:t xml:space="preserve">The facility </w:t>
      </w:r>
      <w:r w:rsidR="006E1647" w:rsidRPr="00C51505">
        <w:rPr>
          <w:sz w:val="22"/>
          <w:szCs w:val="22"/>
        </w:rPr>
        <w:t>is not</w:t>
      </w:r>
      <w:r w:rsidRPr="00C51505">
        <w:rPr>
          <w:sz w:val="22"/>
          <w:szCs w:val="22"/>
        </w:rPr>
        <w:t xml:space="preserve"> </w:t>
      </w:r>
      <w:r w:rsidR="006E1647" w:rsidRPr="00C51505">
        <w:rPr>
          <w:sz w:val="22"/>
          <w:szCs w:val="22"/>
        </w:rPr>
        <w:t xml:space="preserve">a </w:t>
      </w:r>
      <w:r w:rsidRPr="00C51505">
        <w:rPr>
          <w:sz w:val="22"/>
          <w:szCs w:val="22"/>
        </w:rPr>
        <w:t>major source of hazardous air pollutants (HAP).</w:t>
      </w:r>
    </w:p>
    <w:p w:rsidR="004C73A6" w:rsidRPr="00C51505" w:rsidRDefault="004C73A6" w:rsidP="005A39C4">
      <w:pPr>
        <w:pStyle w:val="BodyText"/>
        <w:numPr>
          <w:ilvl w:val="0"/>
          <w:numId w:val="12"/>
        </w:numPr>
        <w:rPr>
          <w:sz w:val="22"/>
          <w:szCs w:val="22"/>
        </w:rPr>
      </w:pPr>
      <w:r w:rsidRPr="00C51505">
        <w:rPr>
          <w:sz w:val="22"/>
          <w:szCs w:val="22"/>
        </w:rPr>
        <w:t xml:space="preserve">The facility </w:t>
      </w:r>
      <w:r w:rsidR="006E1647" w:rsidRPr="00C51505">
        <w:rPr>
          <w:sz w:val="22"/>
          <w:szCs w:val="22"/>
        </w:rPr>
        <w:t xml:space="preserve">has </w:t>
      </w:r>
      <w:r w:rsidRPr="00C51505">
        <w:rPr>
          <w:sz w:val="22"/>
          <w:szCs w:val="22"/>
        </w:rPr>
        <w:t>no units subject to the acid rain provisions of the Clean Air Act</w:t>
      </w:r>
      <w:r w:rsidR="00E83FBF" w:rsidRPr="00C51505">
        <w:rPr>
          <w:sz w:val="22"/>
          <w:szCs w:val="22"/>
        </w:rPr>
        <w:t xml:space="preserve"> (CAA)</w:t>
      </w:r>
      <w:r w:rsidRPr="00C51505">
        <w:rPr>
          <w:sz w:val="22"/>
          <w:szCs w:val="22"/>
        </w:rPr>
        <w:t>.</w:t>
      </w:r>
    </w:p>
    <w:p w:rsidR="004C73A6" w:rsidRPr="00C51505" w:rsidRDefault="004C73A6" w:rsidP="005A39C4">
      <w:pPr>
        <w:numPr>
          <w:ilvl w:val="0"/>
          <w:numId w:val="12"/>
        </w:numPr>
        <w:spacing w:after="120"/>
        <w:rPr>
          <w:sz w:val="22"/>
          <w:szCs w:val="22"/>
        </w:rPr>
      </w:pPr>
      <w:r w:rsidRPr="00C51505">
        <w:rPr>
          <w:sz w:val="22"/>
          <w:szCs w:val="22"/>
        </w:rPr>
        <w:t>The facility is a Title V major source of air pollution in accordance with Chapter 213, F.A.C.</w:t>
      </w:r>
    </w:p>
    <w:p w:rsidR="00E27535" w:rsidRPr="00C51505" w:rsidRDefault="004C73A6" w:rsidP="005A39C4">
      <w:pPr>
        <w:numPr>
          <w:ilvl w:val="0"/>
          <w:numId w:val="12"/>
        </w:numPr>
        <w:spacing w:after="120"/>
        <w:rPr>
          <w:sz w:val="22"/>
          <w:szCs w:val="22"/>
        </w:rPr>
      </w:pPr>
      <w:r w:rsidRPr="00C51505">
        <w:rPr>
          <w:sz w:val="22"/>
          <w:szCs w:val="22"/>
        </w:rPr>
        <w:t xml:space="preserve">The facility is a major </w:t>
      </w:r>
      <w:r w:rsidR="00E521E8" w:rsidRPr="00C51505">
        <w:rPr>
          <w:sz w:val="22"/>
          <w:szCs w:val="22"/>
        </w:rPr>
        <w:t xml:space="preserve">stationary source </w:t>
      </w:r>
      <w:r w:rsidRPr="00C51505">
        <w:rPr>
          <w:sz w:val="22"/>
          <w:szCs w:val="22"/>
        </w:rPr>
        <w:t>in accordance with Rule 62-212.400</w:t>
      </w:r>
      <w:r w:rsidR="00E130E6" w:rsidRPr="00C51505">
        <w:rPr>
          <w:sz w:val="22"/>
          <w:szCs w:val="22"/>
        </w:rPr>
        <w:t>(PSD)</w:t>
      </w:r>
      <w:r w:rsidRPr="00C51505">
        <w:rPr>
          <w:sz w:val="22"/>
          <w:szCs w:val="22"/>
        </w:rPr>
        <w:t>, F.A.C.</w:t>
      </w:r>
    </w:p>
    <w:p w:rsidR="00E27535" w:rsidRPr="00C51505" w:rsidRDefault="00F13ADB" w:rsidP="00F13ADB">
      <w:pPr>
        <w:spacing w:after="120"/>
        <w:rPr>
          <w:outline/>
          <w:sz w:val="22"/>
          <w:szCs w:val="22"/>
        </w:rPr>
      </w:pPr>
      <w:r w:rsidRPr="00C51505">
        <w:rPr>
          <w:outline/>
          <w:sz w:val="22"/>
          <w:szCs w:val="22"/>
        </w:rPr>
        <w:t>_______________________________________________________________________________________</w:t>
      </w:r>
    </w:p>
    <w:p w:rsidR="00F13ADB" w:rsidRPr="00C51505" w:rsidRDefault="00F13ADB" w:rsidP="00F13ADB">
      <w:pPr>
        <w:spacing w:after="120"/>
        <w:rPr>
          <w:b/>
          <w:sz w:val="22"/>
        </w:rPr>
      </w:pPr>
      <w:r w:rsidRPr="00C51505">
        <w:rPr>
          <w:b/>
          <w:sz w:val="22"/>
        </w:rPr>
        <w:t>TRIAL RUN COLUMN C5</w:t>
      </w:r>
    </w:p>
    <w:p w:rsidR="00F13ADB" w:rsidRPr="00C51505" w:rsidRDefault="00F13ADB" w:rsidP="00F13ADB">
      <w:pPr>
        <w:spacing w:after="120"/>
        <w:rPr>
          <w:sz w:val="22"/>
        </w:rPr>
      </w:pPr>
      <w:r w:rsidRPr="00C51505">
        <w:rPr>
          <w:sz w:val="22"/>
        </w:rPr>
        <w:t>On August 29, 2013 the applicant applied for authorization to conduct a trial run of processing imported crude sulphate turpentine in the referenced column. Based upon the information received this trial run is approved subject to the following conditions:</w:t>
      </w:r>
    </w:p>
    <w:p w:rsidR="00F13ADB" w:rsidRPr="00C51505" w:rsidRDefault="00F13ADB" w:rsidP="004B1710">
      <w:pPr>
        <w:spacing w:after="120"/>
        <w:ind w:left="360" w:hanging="360"/>
        <w:rPr>
          <w:sz w:val="22"/>
        </w:rPr>
      </w:pPr>
      <w:r w:rsidRPr="00C51505">
        <w:rPr>
          <w:sz w:val="22"/>
        </w:rPr>
        <w:t>a.</w:t>
      </w:r>
      <w:r w:rsidRPr="00C51505">
        <w:rPr>
          <w:sz w:val="22"/>
        </w:rPr>
        <w:tab/>
        <w:t>Notify the Permitting Authority of the start-up date of the trial run a minimum of three days prior to</w:t>
      </w:r>
      <w:r w:rsidR="004B1710" w:rsidRPr="00C51505">
        <w:rPr>
          <w:sz w:val="22"/>
        </w:rPr>
        <w:t xml:space="preserve"> </w:t>
      </w:r>
      <w:r w:rsidRPr="00C51505">
        <w:rPr>
          <w:sz w:val="22"/>
        </w:rPr>
        <w:t xml:space="preserve">commencing the trial run and an estimate of </w:t>
      </w:r>
      <w:r w:rsidR="004B1710" w:rsidRPr="00C51505">
        <w:rPr>
          <w:sz w:val="22"/>
        </w:rPr>
        <w:t>its</w:t>
      </w:r>
      <w:r w:rsidRPr="00C51505">
        <w:rPr>
          <w:sz w:val="22"/>
        </w:rPr>
        <w:t xml:space="preserve"> duration. Notify the Permitting Authority of the completion of the trial run within seven days after completion.</w:t>
      </w:r>
    </w:p>
    <w:p w:rsidR="00F13ADB" w:rsidRPr="00C51505" w:rsidRDefault="00F13ADB" w:rsidP="00F13ADB">
      <w:pPr>
        <w:spacing w:after="120"/>
        <w:rPr>
          <w:sz w:val="22"/>
        </w:rPr>
      </w:pPr>
      <w:r w:rsidRPr="00C51505">
        <w:rPr>
          <w:sz w:val="22"/>
        </w:rPr>
        <w:t>b.</w:t>
      </w:r>
      <w:r w:rsidRPr="00C51505">
        <w:rPr>
          <w:sz w:val="22"/>
        </w:rPr>
        <w:tab/>
        <w:t>Maximum amount of imported CST processed shall be limited to 100,000 gallons.</w:t>
      </w:r>
    </w:p>
    <w:p w:rsidR="00F13ADB" w:rsidRPr="00C51505" w:rsidRDefault="00F13ADB" w:rsidP="00F13ADB">
      <w:pPr>
        <w:spacing w:after="120"/>
        <w:rPr>
          <w:sz w:val="22"/>
        </w:rPr>
      </w:pPr>
      <w:r w:rsidRPr="00C51505">
        <w:rPr>
          <w:sz w:val="22"/>
        </w:rPr>
        <w:t>c.</w:t>
      </w:r>
      <w:r w:rsidRPr="00C51505">
        <w:rPr>
          <w:sz w:val="22"/>
        </w:rPr>
        <w:tab/>
        <w:t xml:space="preserve">Process vapors generated by this trial run shall be captured and conveyed to one of the boilers for </w:t>
      </w:r>
      <w:r w:rsidRPr="00C51505">
        <w:rPr>
          <w:sz w:val="22"/>
        </w:rPr>
        <w:tab/>
        <w:t>combustion.</w:t>
      </w:r>
    </w:p>
    <w:p w:rsidR="00F13ADB" w:rsidRPr="00C51505" w:rsidRDefault="00F13ADB" w:rsidP="00F13ADB">
      <w:pPr>
        <w:spacing w:after="120"/>
        <w:rPr>
          <w:sz w:val="22"/>
          <w:szCs w:val="22"/>
        </w:rPr>
      </w:pPr>
      <w:r w:rsidRPr="00C51505">
        <w:rPr>
          <w:sz w:val="22"/>
        </w:rPr>
        <w:t>d.</w:t>
      </w:r>
      <w:r w:rsidRPr="00C51505">
        <w:rPr>
          <w:sz w:val="22"/>
        </w:rPr>
        <w:tab/>
        <w:t xml:space="preserve">Upon completion of the trial run submit a summary report of the trial and an estimate of the pollutant </w:t>
      </w:r>
      <w:r w:rsidRPr="00C51505">
        <w:rPr>
          <w:sz w:val="22"/>
        </w:rPr>
        <w:tab/>
        <w:t xml:space="preserve">emissions generated from the trial. This report shall be submitted to the Permitting Authority within 90 </w:t>
      </w:r>
      <w:r w:rsidRPr="00C51505">
        <w:rPr>
          <w:sz w:val="22"/>
        </w:rPr>
        <w:tab/>
        <w:t xml:space="preserve">days of completion. </w:t>
      </w:r>
    </w:p>
    <w:p w:rsidR="004C73A6" w:rsidRPr="00C51505" w:rsidRDefault="004C73A6" w:rsidP="006E1647">
      <w:pPr>
        <w:ind w:hanging="630"/>
        <w:rPr>
          <w:sz w:val="22"/>
          <w:szCs w:val="22"/>
        </w:rPr>
        <w:sectPr w:rsidR="004C73A6" w:rsidRPr="00C51505" w:rsidSect="004C396D">
          <w:headerReference w:type="even" r:id="rId20"/>
          <w:headerReference w:type="default" r:id="rId21"/>
          <w:headerReference w:type="first" r:id="rId22"/>
          <w:pgSz w:w="12240" w:h="15840" w:code="1"/>
          <w:pgMar w:top="720" w:right="1152" w:bottom="720" w:left="1152" w:header="720" w:footer="720" w:gutter="0"/>
          <w:paperSrc w:first="15" w:other="15"/>
          <w:cols w:space="720"/>
        </w:sectPr>
      </w:pPr>
    </w:p>
    <w:p w:rsidR="00F40805" w:rsidRPr="00C51505" w:rsidRDefault="00F40805" w:rsidP="00F40805">
      <w:pPr>
        <w:numPr>
          <w:ilvl w:val="0"/>
          <w:numId w:val="5"/>
        </w:numPr>
        <w:tabs>
          <w:tab w:val="clear" w:pos="360"/>
        </w:tabs>
        <w:spacing w:after="120"/>
        <w:rPr>
          <w:sz w:val="22"/>
          <w:szCs w:val="22"/>
        </w:rPr>
      </w:pPr>
      <w:r w:rsidRPr="00C51505">
        <w:rPr>
          <w:bCs/>
          <w:sz w:val="22"/>
          <w:szCs w:val="22"/>
          <w:u w:val="single"/>
        </w:rPr>
        <w:t>Permitting Authority</w:t>
      </w:r>
      <w:r w:rsidRPr="00C51505">
        <w:rPr>
          <w:bCs/>
          <w:sz w:val="22"/>
          <w:szCs w:val="22"/>
        </w:rPr>
        <w:t xml:space="preserve">:  The permitting authority for this project is </w:t>
      </w:r>
      <w:r w:rsidRPr="00C51505">
        <w:rPr>
          <w:sz w:val="22"/>
          <w:szCs w:val="22"/>
        </w:rPr>
        <w:t xml:space="preserve">the </w:t>
      </w:r>
      <w:r w:rsidR="009329D2" w:rsidRPr="00C51505">
        <w:rPr>
          <w:sz w:val="22"/>
          <w:szCs w:val="22"/>
        </w:rPr>
        <w:t xml:space="preserve">Florida Department of Environmental Protection (Department), </w:t>
      </w:r>
      <w:r w:rsidRPr="00C51505">
        <w:rPr>
          <w:sz w:val="22"/>
          <w:szCs w:val="22"/>
        </w:rPr>
        <w:t>Northeast District Office</w:t>
      </w:r>
      <w:r w:rsidR="004E2CE9" w:rsidRPr="00C51505">
        <w:rPr>
          <w:sz w:val="22"/>
          <w:szCs w:val="22"/>
        </w:rPr>
        <w:t>, Waste</w:t>
      </w:r>
      <w:r w:rsidR="009329D2" w:rsidRPr="00C51505">
        <w:rPr>
          <w:sz w:val="22"/>
          <w:szCs w:val="22"/>
        </w:rPr>
        <w:t xml:space="preserve"> and </w:t>
      </w:r>
      <w:r w:rsidRPr="00C51505">
        <w:rPr>
          <w:sz w:val="22"/>
          <w:szCs w:val="22"/>
        </w:rPr>
        <w:t xml:space="preserve">Air Resource </w:t>
      </w:r>
      <w:r w:rsidR="009329D2" w:rsidRPr="00C51505">
        <w:rPr>
          <w:sz w:val="22"/>
          <w:szCs w:val="22"/>
        </w:rPr>
        <w:t>Management Program</w:t>
      </w:r>
      <w:r w:rsidRPr="00C51505">
        <w:rPr>
          <w:sz w:val="22"/>
          <w:szCs w:val="22"/>
        </w:rPr>
        <w:t xml:space="preserve">.  The Northeast District Office's mailing address is </w:t>
      </w:r>
      <w:r w:rsidR="009329D2" w:rsidRPr="00C51505">
        <w:rPr>
          <w:sz w:val="22"/>
          <w:szCs w:val="22"/>
        </w:rPr>
        <w:t>8800</w:t>
      </w:r>
      <w:r w:rsidRPr="00C51505">
        <w:rPr>
          <w:sz w:val="22"/>
          <w:szCs w:val="22"/>
        </w:rPr>
        <w:t xml:space="preserve"> Baymeadows Way</w:t>
      </w:r>
      <w:r w:rsidR="009329D2" w:rsidRPr="00C51505">
        <w:rPr>
          <w:sz w:val="22"/>
          <w:szCs w:val="22"/>
        </w:rPr>
        <w:t xml:space="preserve"> West</w:t>
      </w:r>
      <w:r w:rsidRPr="00C51505">
        <w:rPr>
          <w:sz w:val="22"/>
          <w:szCs w:val="22"/>
        </w:rPr>
        <w:t xml:space="preserve">, Suite </w:t>
      </w:r>
      <w:r w:rsidR="009329D2" w:rsidRPr="00C51505">
        <w:rPr>
          <w:sz w:val="22"/>
          <w:szCs w:val="22"/>
        </w:rPr>
        <w:t>100</w:t>
      </w:r>
      <w:r w:rsidRPr="00C51505">
        <w:rPr>
          <w:sz w:val="22"/>
          <w:szCs w:val="22"/>
        </w:rPr>
        <w:t>, Jacksonville, Florida 32256. All documents related to applications for permits to operate an emissions unit shall be submitted to the Northeast District Office. The Permitting Authority’s telephone number is 904</w:t>
      </w:r>
      <w:r w:rsidR="009329D2" w:rsidRPr="00C51505">
        <w:rPr>
          <w:sz w:val="22"/>
          <w:szCs w:val="22"/>
        </w:rPr>
        <w:t>-</w:t>
      </w:r>
      <w:r w:rsidR="000D57BB" w:rsidRPr="00C51505">
        <w:rPr>
          <w:sz w:val="22"/>
          <w:szCs w:val="22"/>
        </w:rPr>
        <w:t>256-1700</w:t>
      </w:r>
      <w:r w:rsidRPr="00C51505">
        <w:rPr>
          <w:sz w:val="22"/>
          <w:szCs w:val="22"/>
        </w:rPr>
        <w:t>.</w:t>
      </w:r>
      <w:r w:rsidRPr="00C51505">
        <w:t xml:space="preserve"> </w:t>
      </w:r>
    </w:p>
    <w:p w:rsidR="00F40805" w:rsidRPr="00C51505" w:rsidRDefault="00F40805" w:rsidP="00F40805">
      <w:pPr>
        <w:numPr>
          <w:ilvl w:val="0"/>
          <w:numId w:val="5"/>
        </w:numPr>
        <w:spacing w:after="120"/>
        <w:rPr>
          <w:sz w:val="22"/>
        </w:rPr>
      </w:pPr>
      <w:r w:rsidRPr="00C51505">
        <w:rPr>
          <w:bCs/>
          <w:sz w:val="22"/>
          <w:szCs w:val="22"/>
          <w:u w:val="single"/>
        </w:rPr>
        <w:t>Compliance Authority</w:t>
      </w:r>
      <w:r w:rsidRPr="00C51505">
        <w:rPr>
          <w:bCs/>
          <w:sz w:val="22"/>
          <w:szCs w:val="22"/>
        </w:rPr>
        <w:t xml:space="preserve">:  </w:t>
      </w:r>
      <w:r w:rsidRPr="00C51505">
        <w:rPr>
          <w:sz w:val="22"/>
          <w:szCs w:val="22"/>
        </w:rPr>
        <w:t xml:space="preserve">All documents related to compliance activities such as reports, tests, and notifications shall be submitted to the </w:t>
      </w:r>
      <w:r w:rsidR="009329D2" w:rsidRPr="00C51505">
        <w:rPr>
          <w:sz w:val="22"/>
          <w:szCs w:val="22"/>
        </w:rPr>
        <w:t>Florida Department of Environmental Protection (Department), Northeast District Office</w:t>
      </w:r>
      <w:r w:rsidR="004E2CE9" w:rsidRPr="00C51505">
        <w:rPr>
          <w:sz w:val="22"/>
          <w:szCs w:val="22"/>
        </w:rPr>
        <w:t>, Compliance</w:t>
      </w:r>
      <w:r w:rsidR="009329D2" w:rsidRPr="00C51505">
        <w:rPr>
          <w:sz w:val="22"/>
          <w:szCs w:val="22"/>
        </w:rPr>
        <w:t xml:space="preserve"> Assurance</w:t>
      </w:r>
      <w:r w:rsidR="00BB201A" w:rsidRPr="00C51505">
        <w:rPr>
          <w:sz w:val="22"/>
          <w:szCs w:val="22"/>
        </w:rPr>
        <w:t>.</w:t>
      </w:r>
      <w:r w:rsidRPr="00C51505">
        <w:rPr>
          <w:sz w:val="22"/>
          <w:szCs w:val="22"/>
        </w:rPr>
        <w:t xml:space="preserve">  The mailing address and phone number of the </w:t>
      </w:r>
      <w:r w:rsidR="009329D2" w:rsidRPr="00C51505">
        <w:rPr>
          <w:sz w:val="22"/>
          <w:szCs w:val="22"/>
        </w:rPr>
        <w:t>Compliance Authority is</w:t>
      </w:r>
      <w:r w:rsidR="00BB201A" w:rsidRPr="00C51505">
        <w:rPr>
          <w:sz w:val="22"/>
          <w:szCs w:val="22"/>
        </w:rPr>
        <w:t xml:space="preserve">:  </w:t>
      </w:r>
      <w:r w:rsidR="009329D2" w:rsidRPr="00C51505">
        <w:rPr>
          <w:sz w:val="22"/>
          <w:szCs w:val="22"/>
        </w:rPr>
        <w:t>Florida Department of Environmental Protection (Department), Northeast District Office, Compliance Assurance, 8800 Baymeadows Way West, Suite 100, Jacksonville, Florida 32256</w:t>
      </w:r>
      <w:r w:rsidRPr="00C51505">
        <w:rPr>
          <w:sz w:val="22"/>
          <w:szCs w:val="22"/>
        </w:rPr>
        <w:t>. The Compliance Authority’s telephone number is 904</w:t>
      </w:r>
      <w:r w:rsidR="009329D2" w:rsidRPr="00C51505">
        <w:rPr>
          <w:sz w:val="22"/>
          <w:szCs w:val="22"/>
        </w:rPr>
        <w:t>-</w:t>
      </w:r>
      <w:r w:rsidR="00BB201A" w:rsidRPr="00C51505">
        <w:rPr>
          <w:sz w:val="22"/>
          <w:szCs w:val="22"/>
        </w:rPr>
        <w:t>25</w:t>
      </w:r>
      <w:r w:rsidR="00CF411C" w:rsidRPr="00C51505">
        <w:rPr>
          <w:sz w:val="22"/>
          <w:szCs w:val="22"/>
        </w:rPr>
        <w:t>6</w:t>
      </w:r>
      <w:r w:rsidR="000D57BB" w:rsidRPr="00C51505">
        <w:rPr>
          <w:sz w:val="22"/>
          <w:szCs w:val="22"/>
        </w:rPr>
        <w:t>-</w:t>
      </w:r>
      <w:r w:rsidR="00CF411C" w:rsidRPr="00C51505">
        <w:rPr>
          <w:sz w:val="22"/>
          <w:szCs w:val="22"/>
        </w:rPr>
        <w:t>17</w:t>
      </w:r>
      <w:r w:rsidR="000D57BB" w:rsidRPr="00C51505">
        <w:rPr>
          <w:sz w:val="22"/>
          <w:szCs w:val="22"/>
        </w:rPr>
        <w:t>00</w:t>
      </w:r>
      <w:r w:rsidRPr="00C51505">
        <w:rPr>
          <w:sz w:val="22"/>
          <w:szCs w:val="22"/>
        </w:rPr>
        <w:t>.</w:t>
      </w:r>
      <w:r w:rsidRPr="00C51505">
        <w:t xml:space="preserve"> </w:t>
      </w:r>
    </w:p>
    <w:p w:rsidR="00F40805" w:rsidRPr="00C51505" w:rsidRDefault="00F40805" w:rsidP="00F40805">
      <w:pPr>
        <w:numPr>
          <w:ilvl w:val="0"/>
          <w:numId w:val="5"/>
        </w:numPr>
        <w:spacing w:after="120"/>
        <w:rPr>
          <w:sz w:val="22"/>
          <w:szCs w:val="22"/>
        </w:rPr>
      </w:pPr>
      <w:r w:rsidRPr="00C51505">
        <w:rPr>
          <w:bCs/>
          <w:sz w:val="22"/>
          <w:szCs w:val="22"/>
          <w:u w:val="single"/>
        </w:rPr>
        <w:t>Appendices</w:t>
      </w:r>
      <w:r w:rsidRPr="00C51505">
        <w:rPr>
          <w:bCs/>
          <w:sz w:val="22"/>
          <w:szCs w:val="22"/>
        </w:rPr>
        <w:t xml:space="preserve">:  </w:t>
      </w:r>
      <w:r w:rsidRPr="00C51505">
        <w:rPr>
          <w:sz w:val="22"/>
          <w:szCs w:val="22"/>
        </w:rPr>
        <w:t>The following Appendices are attached as part of this permit:</w:t>
      </w:r>
    </w:p>
    <w:p w:rsidR="00F40805" w:rsidRPr="00C51505" w:rsidRDefault="00F40805" w:rsidP="005A39C4">
      <w:pPr>
        <w:numPr>
          <w:ilvl w:val="0"/>
          <w:numId w:val="13"/>
        </w:numPr>
        <w:spacing w:after="120"/>
        <w:rPr>
          <w:sz w:val="22"/>
          <w:szCs w:val="22"/>
        </w:rPr>
      </w:pPr>
      <w:r w:rsidRPr="00C51505">
        <w:rPr>
          <w:sz w:val="22"/>
          <w:szCs w:val="22"/>
        </w:rPr>
        <w:t>Appendix A.  Citation Formats and Glossary of Common Terms;</w:t>
      </w:r>
    </w:p>
    <w:p w:rsidR="00F40805" w:rsidRPr="00C51505" w:rsidRDefault="00F40805" w:rsidP="005A39C4">
      <w:pPr>
        <w:numPr>
          <w:ilvl w:val="0"/>
          <w:numId w:val="13"/>
        </w:numPr>
        <w:spacing w:after="120"/>
        <w:rPr>
          <w:sz w:val="22"/>
          <w:szCs w:val="22"/>
        </w:rPr>
      </w:pPr>
      <w:r w:rsidRPr="00C51505">
        <w:rPr>
          <w:sz w:val="22"/>
          <w:szCs w:val="22"/>
        </w:rPr>
        <w:t>Appendix B.  General Conditions;</w:t>
      </w:r>
    </w:p>
    <w:p w:rsidR="00F40805" w:rsidRPr="00C51505" w:rsidRDefault="00F40805" w:rsidP="005A39C4">
      <w:pPr>
        <w:numPr>
          <w:ilvl w:val="0"/>
          <w:numId w:val="13"/>
        </w:numPr>
        <w:spacing w:after="120"/>
        <w:rPr>
          <w:sz w:val="22"/>
          <w:szCs w:val="22"/>
        </w:rPr>
      </w:pPr>
      <w:r w:rsidRPr="00C51505">
        <w:rPr>
          <w:sz w:val="22"/>
          <w:szCs w:val="22"/>
        </w:rPr>
        <w:t>Appendix C.  Common Conditions</w:t>
      </w:r>
    </w:p>
    <w:p w:rsidR="00F40805" w:rsidRPr="00C51505" w:rsidRDefault="00F40805" w:rsidP="005A39C4">
      <w:pPr>
        <w:numPr>
          <w:ilvl w:val="0"/>
          <w:numId w:val="13"/>
        </w:numPr>
        <w:spacing w:after="120"/>
        <w:rPr>
          <w:sz w:val="22"/>
          <w:szCs w:val="22"/>
        </w:rPr>
      </w:pPr>
      <w:r w:rsidRPr="00C51505">
        <w:rPr>
          <w:sz w:val="22"/>
          <w:szCs w:val="22"/>
        </w:rPr>
        <w:t>Appendix D.  Common Testing Requirements</w:t>
      </w:r>
    </w:p>
    <w:p w:rsidR="006E4394" w:rsidRPr="00C51505" w:rsidRDefault="006E4394" w:rsidP="005A39C4">
      <w:pPr>
        <w:numPr>
          <w:ilvl w:val="0"/>
          <w:numId w:val="13"/>
        </w:numPr>
        <w:spacing w:after="120"/>
        <w:rPr>
          <w:sz w:val="22"/>
          <w:szCs w:val="22"/>
        </w:rPr>
      </w:pPr>
      <w:r w:rsidRPr="00C51505">
        <w:rPr>
          <w:sz w:val="22"/>
          <w:szCs w:val="22"/>
        </w:rPr>
        <w:t>Appendix E.  40 CFR 60, Subpart A, General Conditions</w:t>
      </w:r>
    </w:p>
    <w:p w:rsidR="00CE6107" w:rsidRPr="00C51505" w:rsidRDefault="00CE6107" w:rsidP="005A39C4">
      <w:pPr>
        <w:numPr>
          <w:ilvl w:val="0"/>
          <w:numId w:val="13"/>
        </w:numPr>
        <w:spacing w:after="120"/>
        <w:rPr>
          <w:sz w:val="22"/>
          <w:szCs w:val="22"/>
        </w:rPr>
      </w:pPr>
      <w:r w:rsidRPr="00C51505">
        <w:rPr>
          <w:sz w:val="22"/>
          <w:szCs w:val="22"/>
        </w:rPr>
        <w:t>Appendix BACT</w:t>
      </w:r>
      <w:r w:rsidR="00F828F7">
        <w:rPr>
          <w:sz w:val="22"/>
          <w:szCs w:val="22"/>
        </w:rPr>
        <w:t>(s)</w:t>
      </w:r>
    </w:p>
    <w:p w:rsidR="00CE6107" w:rsidRPr="00C51505" w:rsidRDefault="00CE6107" w:rsidP="005A39C4">
      <w:pPr>
        <w:numPr>
          <w:ilvl w:val="0"/>
          <w:numId w:val="13"/>
        </w:numPr>
        <w:spacing w:after="120"/>
        <w:rPr>
          <w:sz w:val="22"/>
          <w:szCs w:val="22"/>
        </w:rPr>
      </w:pPr>
      <w:r w:rsidRPr="00C51505">
        <w:rPr>
          <w:sz w:val="22"/>
          <w:szCs w:val="22"/>
        </w:rPr>
        <w:t>Appendix JEPB</w:t>
      </w:r>
    </w:p>
    <w:p w:rsidR="00CE6107" w:rsidRPr="00C51505" w:rsidRDefault="00CE6107" w:rsidP="005A39C4">
      <w:pPr>
        <w:numPr>
          <w:ilvl w:val="0"/>
          <w:numId w:val="13"/>
        </w:numPr>
        <w:spacing w:after="120"/>
        <w:rPr>
          <w:sz w:val="22"/>
          <w:szCs w:val="22"/>
        </w:rPr>
      </w:pPr>
      <w:r w:rsidRPr="00C51505">
        <w:rPr>
          <w:sz w:val="22"/>
          <w:szCs w:val="22"/>
        </w:rPr>
        <w:t>Appendix CEMS</w:t>
      </w:r>
    </w:p>
    <w:p w:rsidR="00F40805" w:rsidRPr="00C51505" w:rsidRDefault="00F40805" w:rsidP="00F40805">
      <w:pPr>
        <w:numPr>
          <w:ilvl w:val="0"/>
          <w:numId w:val="5"/>
        </w:numPr>
        <w:spacing w:after="120"/>
        <w:rPr>
          <w:sz w:val="22"/>
          <w:szCs w:val="22"/>
        </w:rPr>
      </w:pPr>
      <w:r w:rsidRPr="00C51505">
        <w:rPr>
          <w:sz w:val="22"/>
          <w:u w:val="single"/>
        </w:rPr>
        <w:t>Applicable Regulations, Forms and Application Procedures</w:t>
      </w:r>
      <w:r w:rsidRPr="00C51505">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40805" w:rsidRPr="00C51505" w:rsidRDefault="00F40805" w:rsidP="00F40805">
      <w:pPr>
        <w:numPr>
          <w:ilvl w:val="0"/>
          <w:numId w:val="5"/>
        </w:numPr>
        <w:spacing w:after="120"/>
        <w:rPr>
          <w:sz w:val="22"/>
          <w:szCs w:val="22"/>
        </w:rPr>
      </w:pPr>
      <w:r w:rsidRPr="00C51505">
        <w:rPr>
          <w:sz w:val="22"/>
          <w:szCs w:val="22"/>
          <w:u w:val="single"/>
        </w:rPr>
        <w:t>New or Additional Conditions</w:t>
      </w:r>
      <w:r w:rsidRPr="00C51505">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F40805" w:rsidRPr="00C51505" w:rsidRDefault="00F40805" w:rsidP="00F40805">
      <w:pPr>
        <w:numPr>
          <w:ilvl w:val="0"/>
          <w:numId w:val="5"/>
        </w:numPr>
        <w:spacing w:after="120"/>
        <w:rPr>
          <w:sz w:val="22"/>
          <w:szCs w:val="22"/>
        </w:rPr>
      </w:pPr>
      <w:r w:rsidRPr="00C51505">
        <w:rPr>
          <w:sz w:val="22"/>
          <w:szCs w:val="22"/>
          <w:u w:val="single"/>
        </w:rPr>
        <w:t>Modifications</w:t>
      </w:r>
      <w:r w:rsidRPr="00C51505">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 (a), F.A.C.]</w:t>
      </w:r>
    </w:p>
    <w:p w:rsidR="00F40805" w:rsidRPr="00C51505" w:rsidRDefault="00F40805" w:rsidP="00F40805">
      <w:pPr>
        <w:numPr>
          <w:ilvl w:val="0"/>
          <w:numId w:val="5"/>
        </w:numPr>
        <w:spacing w:after="120"/>
        <w:rPr>
          <w:sz w:val="22"/>
          <w:szCs w:val="22"/>
        </w:rPr>
      </w:pPr>
      <w:r w:rsidRPr="00C51505">
        <w:rPr>
          <w:sz w:val="22"/>
          <w:szCs w:val="22"/>
          <w:u w:val="single"/>
        </w:rPr>
        <w:t>Source Obligation</w:t>
      </w:r>
      <w:r w:rsidRPr="00C51505">
        <w:rPr>
          <w:sz w:val="22"/>
          <w:szCs w:val="22"/>
        </w:rPr>
        <w:t>:</w:t>
      </w:r>
    </w:p>
    <w:p w:rsidR="0098738A" w:rsidRDefault="00F40805" w:rsidP="00F40805">
      <w:pPr>
        <w:autoSpaceDE w:val="0"/>
        <w:autoSpaceDN w:val="0"/>
        <w:adjustRightInd w:val="0"/>
        <w:spacing w:after="120"/>
        <w:ind w:left="720" w:hanging="360"/>
        <w:rPr>
          <w:sz w:val="22"/>
          <w:szCs w:val="22"/>
        </w:rPr>
      </w:pPr>
      <w:r w:rsidRPr="00C51505">
        <w:rPr>
          <w:sz w:val="22"/>
          <w:szCs w:val="22"/>
        </w:rPr>
        <w:t>a.</w:t>
      </w:r>
      <w:r w:rsidRPr="00C51505">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40805" w:rsidRPr="00C51505" w:rsidRDefault="0098738A" w:rsidP="00F40805">
      <w:pPr>
        <w:autoSpaceDE w:val="0"/>
        <w:autoSpaceDN w:val="0"/>
        <w:adjustRightInd w:val="0"/>
        <w:spacing w:after="120"/>
        <w:ind w:left="720" w:hanging="360"/>
        <w:rPr>
          <w:sz w:val="22"/>
          <w:szCs w:val="22"/>
        </w:rPr>
      </w:pPr>
      <w:r>
        <w:rPr>
          <w:sz w:val="22"/>
          <w:szCs w:val="22"/>
        </w:rPr>
        <w:br w:type="page"/>
      </w:r>
    </w:p>
    <w:p w:rsidR="00F40805" w:rsidRPr="00C51505" w:rsidRDefault="00F40805" w:rsidP="00F40805">
      <w:pPr>
        <w:autoSpaceDE w:val="0"/>
        <w:autoSpaceDN w:val="0"/>
        <w:adjustRightInd w:val="0"/>
        <w:spacing w:after="120"/>
        <w:ind w:left="720" w:hanging="360"/>
        <w:rPr>
          <w:sz w:val="22"/>
          <w:szCs w:val="22"/>
        </w:rPr>
      </w:pPr>
      <w:r w:rsidRPr="00C51505">
        <w:rPr>
          <w:sz w:val="22"/>
          <w:szCs w:val="22"/>
        </w:rPr>
        <w:t>b.</w:t>
      </w:r>
      <w:r w:rsidRPr="00C51505">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40805" w:rsidRPr="00C51505" w:rsidRDefault="00F40805" w:rsidP="00F40805">
      <w:pPr>
        <w:autoSpaceDE w:val="0"/>
        <w:autoSpaceDN w:val="0"/>
        <w:adjustRightInd w:val="0"/>
        <w:spacing w:after="120"/>
        <w:ind w:left="360"/>
        <w:rPr>
          <w:sz w:val="22"/>
          <w:szCs w:val="22"/>
        </w:rPr>
      </w:pPr>
      <w:r w:rsidRPr="00C51505">
        <w:rPr>
          <w:sz w:val="22"/>
          <w:szCs w:val="22"/>
        </w:rPr>
        <w:t>[Rule 62-212.400(12), F.A.C.]</w:t>
      </w:r>
    </w:p>
    <w:p w:rsidR="004C73A6" w:rsidRPr="00C51505" w:rsidRDefault="00F40805" w:rsidP="00F40805">
      <w:pPr>
        <w:numPr>
          <w:ilvl w:val="0"/>
          <w:numId w:val="5"/>
        </w:numPr>
        <w:spacing w:after="120"/>
        <w:rPr>
          <w:sz w:val="22"/>
          <w:szCs w:val="22"/>
        </w:rPr>
      </w:pPr>
      <w:r w:rsidRPr="00C51505">
        <w:rPr>
          <w:sz w:val="22"/>
          <w:szCs w:val="22"/>
          <w:u w:val="single"/>
        </w:rPr>
        <w:t>Application for Title V Permit</w:t>
      </w:r>
      <w:r w:rsidRPr="00C51505">
        <w:rPr>
          <w:sz w:val="22"/>
          <w:szCs w:val="22"/>
        </w:rPr>
        <w:t xml:space="preserve">:  </w:t>
      </w:r>
      <w:r w:rsidR="004C73A6" w:rsidRPr="00C51505">
        <w:rPr>
          <w:sz w:val="22"/>
          <w:szCs w:val="22"/>
        </w:rPr>
        <w:t xml:space="preserve">This permit authorizes construction of the permitted emissions units and initial operation to determine compliance with Department rules.  A Title V </w:t>
      </w:r>
      <w:r w:rsidR="00756CE8" w:rsidRPr="00C51505">
        <w:rPr>
          <w:sz w:val="22"/>
          <w:szCs w:val="22"/>
        </w:rPr>
        <w:t xml:space="preserve">air </w:t>
      </w:r>
      <w:r w:rsidR="004C73A6" w:rsidRPr="00C51505">
        <w:rPr>
          <w:sz w:val="22"/>
          <w:szCs w:val="22"/>
        </w:rPr>
        <w:t xml:space="preserve">operation permit is required for regular operation of the permitted emissions unit.  The permittee shall apply for a Title V </w:t>
      </w:r>
      <w:r w:rsidR="00756CE8" w:rsidRPr="00C51505">
        <w:rPr>
          <w:sz w:val="22"/>
          <w:szCs w:val="22"/>
        </w:rPr>
        <w:t xml:space="preserve">air </w:t>
      </w:r>
      <w:r w:rsidR="004C73A6" w:rsidRPr="00C51505">
        <w:rPr>
          <w:sz w:val="22"/>
          <w:szCs w:val="22"/>
        </w:rPr>
        <w:t>operation permit at least 90 days prior to expiration of this permit, but no later than 180 days after commencing operation</w:t>
      </w:r>
      <w:r w:rsidR="006E4394" w:rsidRPr="00C51505">
        <w:rPr>
          <w:sz w:val="22"/>
          <w:szCs w:val="22"/>
        </w:rPr>
        <w:t xml:space="preserve"> of the </w:t>
      </w:r>
      <w:r w:rsidR="00B57518" w:rsidRPr="00C51505">
        <w:rPr>
          <w:sz w:val="22"/>
          <w:szCs w:val="22"/>
        </w:rPr>
        <w:t>project</w:t>
      </w:r>
      <w:r w:rsidR="004C73A6" w:rsidRPr="00C51505">
        <w:rPr>
          <w:sz w:val="22"/>
          <w:szCs w:val="22"/>
        </w:rPr>
        <w:t>.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sidRPr="00C51505">
        <w:rPr>
          <w:sz w:val="22"/>
          <w:szCs w:val="22"/>
        </w:rPr>
        <w:t>es 62-4.030, 62-4.050, 62-4.220</w:t>
      </w:r>
      <w:r w:rsidR="004C73A6" w:rsidRPr="00C51505">
        <w:rPr>
          <w:sz w:val="22"/>
          <w:szCs w:val="22"/>
        </w:rPr>
        <w:t xml:space="preserve"> and Chapter 62-213, F.A.C.]</w:t>
      </w:r>
    </w:p>
    <w:p w:rsidR="00ED369A" w:rsidRPr="00C51505" w:rsidRDefault="00ED369A" w:rsidP="00ED369A">
      <w:pPr>
        <w:spacing w:after="120"/>
        <w:rPr>
          <w:sz w:val="22"/>
          <w:szCs w:val="22"/>
        </w:rPr>
      </w:pPr>
    </w:p>
    <w:p w:rsidR="000259B4" w:rsidRPr="00C51505" w:rsidRDefault="000259B4" w:rsidP="00ED369A">
      <w:pPr>
        <w:spacing w:after="120"/>
        <w:rPr>
          <w:sz w:val="22"/>
          <w:szCs w:val="22"/>
        </w:rPr>
      </w:pPr>
      <w:r w:rsidRPr="00C51505">
        <w:rPr>
          <w:sz w:val="22"/>
          <w:szCs w:val="22"/>
        </w:rPr>
        <w:t>9.</w:t>
      </w:r>
      <w:r w:rsidRPr="00C51505">
        <w:rPr>
          <w:sz w:val="22"/>
          <w:szCs w:val="22"/>
        </w:rPr>
        <w:tab/>
      </w:r>
      <w:r w:rsidRPr="00C51505">
        <w:rPr>
          <w:sz w:val="22"/>
          <w:szCs w:val="22"/>
          <w:u w:val="single"/>
        </w:rPr>
        <w:t>Existing Permits and Regulations</w:t>
      </w:r>
      <w:r w:rsidRPr="00C51505">
        <w:rPr>
          <w:sz w:val="22"/>
          <w:szCs w:val="22"/>
        </w:rPr>
        <w:t xml:space="preserve">:  The conditions of this permit supplements all other previously issued air </w:t>
      </w:r>
      <w:r w:rsidR="00C51505">
        <w:rPr>
          <w:sz w:val="22"/>
          <w:szCs w:val="22"/>
        </w:rPr>
        <w:tab/>
      </w:r>
      <w:r w:rsidRPr="00C51505">
        <w:rPr>
          <w:sz w:val="22"/>
          <w:szCs w:val="22"/>
        </w:rPr>
        <w:t xml:space="preserve">construction and operation permits for these emissions units.  These conditions are in addition to all other </w:t>
      </w:r>
      <w:r w:rsidR="00C51505">
        <w:rPr>
          <w:sz w:val="22"/>
          <w:szCs w:val="22"/>
        </w:rPr>
        <w:tab/>
      </w:r>
      <w:r w:rsidRPr="00C51505">
        <w:rPr>
          <w:sz w:val="22"/>
          <w:szCs w:val="22"/>
        </w:rPr>
        <w:t xml:space="preserve">applicable permit conditions and regulatory requirements.  The Permittee shall continue to comply with the </w:t>
      </w:r>
      <w:r w:rsidR="00C51505">
        <w:rPr>
          <w:sz w:val="22"/>
          <w:szCs w:val="22"/>
        </w:rPr>
        <w:tab/>
      </w:r>
      <w:r w:rsidRPr="00C51505">
        <w:rPr>
          <w:sz w:val="22"/>
          <w:szCs w:val="22"/>
        </w:rPr>
        <w:t xml:space="preserve">conditions of those permits, which include restrictions and standards regarding capacities, production, </w:t>
      </w:r>
      <w:r w:rsidR="00C51505">
        <w:rPr>
          <w:sz w:val="22"/>
          <w:szCs w:val="22"/>
        </w:rPr>
        <w:tab/>
      </w:r>
      <w:r w:rsidRPr="00C51505">
        <w:rPr>
          <w:sz w:val="22"/>
          <w:szCs w:val="22"/>
        </w:rPr>
        <w:t xml:space="preserve">operation, fuels, emissions, monitoring, recordkeeping, reporting, and the like. </w:t>
      </w:r>
    </w:p>
    <w:p w:rsidR="004C73A6" w:rsidRPr="00C51505" w:rsidRDefault="004C73A6" w:rsidP="006E1647">
      <w:pPr>
        <w:ind w:firstLine="90"/>
        <w:rPr>
          <w:caps/>
          <w:sz w:val="22"/>
          <w:szCs w:val="22"/>
          <w:u w:val="single"/>
        </w:rPr>
        <w:sectPr w:rsidR="004C73A6" w:rsidRPr="00C51505" w:rsidSect="005C4B0B">
          <w:headerReference w:type="even" r:id="rId23"/>
          <w:headerReference w:type="default" r:id="rId24"/>
          <w:headerReference w:type="first" r:id="rId25"/>
          <w:pgSz w:w="12240" w:h="15840" w:code="1"/>
          <w:pgMar w:top="720" w:right="1152" w:bottom="720" w:left="1152" w:header="720" w:footer="720" w:gutter="0"/>
          <w:paperSrc w:first="16640" w:other="16640"/>
          <w:cols w:space="720"/>
        </w:sectPr>
      </w:pPr>
    </w:p>
    <w:p w:rsidR="004C73A6" w:rsidRPr="00C51505" w:rsidRDefault="004C73A6" w:rsidP="00B56CB8">
      <w:pPr>
        <w:pStyle w:val="BodyText3"/>
        <w:numPr>
          <w:ilvl w:val="12"/>
          <w:numId w:val="0"/>
        </w:numPr>
        <w:jc w:val="left"/>
        <w:rPr>
          <w:szCs w:val="22"/>
        </w:rPr>
      </w:pPr>
      <w:r w:rsidRPr="00C51505">
        <w:rPr>
          <w:szCs w:val="22"/>
        </w:rPr>
        <w:t>This section of the permit addresses the following emissions unit</w:t>
      </w:r>
      <w:r w:rsidR="00287CBA" w:rsidRPr="00C51505">
        <w:rPr>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A54553" w:rsidRPr="00C51505" w:rsidTr="006D2426">
        <w:tc>
          <w:tcPr>
            <w:tcW w:w="794" w:type="dxa"/>
          </w:tcPr>
          <w:p w:rsidR="00A54553" w:rsidRPr="00C51505" w:rsidRDefault="00A54553" w:rsidP="00A54553">
            <w:pPr>
              <w:jc w:val="center"/>
              <w:rPr>
                <w:b/>
                <w:sz w:val="22"/>
                <w:szCs w:val="22"/>
              </w:rPr>
            </w:pPr>
            <w:r w:rsidRPr="00C51505">
              <w:rPr>
                <w:b/>
                <w:sz w:val="22"/>
                <w:szCs w:val="22"/>
              </w:rPr>
              <w:t>ID No.</w:t>
            </w:r>
          </w:p>
        </w:tc>
        <w:tc>
          <w:tcPr>
            <w:tcW w:w="9360" w:type="dxa"/>
          </w:tcPr>
          <w:p w:rsidR="00A54553" w:rsidRPr="00C51505" w:rsidRDefault="00A54553" w:rsidP="00FD0D32">
            <w:pPr>
              <w:rPr>
                <w:sz w:val="22"/>
                <w:szCs w:val="22"/>
              </w:rPr>
            </w:pPr>
            <w:r w:rsidRPr="00C51505">
              <w:rPr>
                <w:b/>
                <w:sz w:val="22"/>
                <w:szCs w:val="22"/>
              </w:rPr>
              <w:t>Emission Unit Description</w:t>
            </w:r>
          </w:p>
        </w:tc>
      </w:tr>
      <w:tr w:rsidR="00287CBA" w:rsidRPr="00C51505" w:rsidTr="006D2426">
        <w:tc>
          <w:tcPr>
            <w:tcW w:w="794" w:type="dxa"/>
          </w:tcPr>
          <w:p w:rsidR="00287CBA" w:rsidRPr="00C51505" w:rsidRDefault="00287CBA" w:rsidP="00F62B45">
            <w:pPr>
              <w:jc w:val="center"/>
              <w:rPr>
                <w:sz w:val="22"/>
                <w:szCs w:val="22"/>
                <w:highlight w:val="yellow"/>
              </w:rPr>
            </w:pPr>
            <w:r w:rsidRPr="00C51505">
              <w:rPr>
                <w:sz w:val="22"/>
                <w:szCs w:val="22"/>
              </w:rPr>
              <w:t>032</w:t>
            </w:r>
          </w:p>
        </w:tc>
        <w:tc>
          <w:tcPr>
            <w:tcW w:w="9360" w:type="dxa"/>
          </w:tcPr>
          <w:p w:rsidR="00287CBA" w:rsidRPr="00C51505" w:rsidRDefault="00726105" w:rsidP="00BA05EF">
            <w:pPr>
              <w:rPr>
                <w:sz w:val="22"/>
                <w:szCs w:val="22"/>
                <w:highlight w:val="yellow"/>
              </w:rPr>
            </w:pPr>
            <w:r w:rsidRPr="00C51505">
              <w:rPr>
                <w:sz w:val="22"/>
                <w:szCs w:val="22"/>
              </w:rPr>
              <w:t>Boiler</w:t>
            </w:r>
            <w:r w:rsidR="00287CBA" w:rsidRPr="00C51505">
              <w:rPr>
                <w:sz w:val="22"/>
                <w:szCs w:val="22"/>
              </w:rPr>
              <w:t xml:space="preserve"> No. 1 fired by </w:t>
            </w:r>
            <w:r w:rsidR="003C0D02" w:rsidRPr="00C51505">
              <w:rPr>
                <w:sz w:val="22"/>
                <w:szCs w:val="22"/>
              </w:rPr>
              <w:t>NG</w:t>
            </w:r>
            <w:r w:rsidR="00BB201A" w:rsidRPr="00C51505">
              <w:rPr>
                <w:sz w:val="22"/>
                <w:szCs w:val="22"/>
              </w:rPr>
              <w:t xml:space="preserve"> </w:t>
            </w:r>
            <w:r w:rsidR="00287CBA" w:rsidRPr="00C51505">
              <w:rPr>
                <w:sz w:val="22"/>
                <w:szCs w:val="22"/>
              </w:rPr>
              <w:t xml:space="preserve">, </w:t>
            </w:r>
            <w:r w:rsidR="007A18DE" w:rsidRPr="00C51505">
              <w:rPr>
                <w:sz w:val="22"/>
                <w:szCs w:val="22"/>
              </w:rPr>
              <w:t>ULSD</w:t>
            </w:r>
            <w:r w:rsidR="00287CBA" w:rsidRPr="00C51505">
              <w:rPr>
                <w:sz w:val="22"/>
                <w:szCs w:val="22"/>
              </w:rPr>
              <w:t xml:space="preserve">, and </w:t>
            </w:r>
            <w:r w:rsidR="00487326" w:rsidRPr="00C51505">
              <w:rPr>
                <w:sz w:val="22"/>
                <w:szCs w:val="22"/>
              </w:rPr>
              <w:t>PDF</w:t>
            </w:r>
            <w:r w:rsidR="00287CBA" w:rsidRPr="00C51505">
              <w:rPr>
                <w:sz w:val="22"/>
                <w:szCs w:val="22"/>
              </w:rPr>
              <w:t>; or any combination of these fuels</w:t>
            </w:r>
            <w:r w:rsidR="0088553E" w:rsidRPr="00C51505">
              <w:rPr>
                <w:sz w:val="22"/>
                <w:szCs w:val="22"/>
              </w:rPr>
              <w:t xml:space="preserve"> -- </w:t>
            </w:r>
            <w:r w:rsidR="00F62B45" w:rsidRPr="00C51505">
              <w:rPr>
                <w:sz w:val="22"/>
                <w:szCs w:val="22"/>
              </w:rPr>
              <w:t>T</w:t>
            </w:r>
            <w:r w:rsidR="0088553E" w:rsidRPr="00C51505">
              <w:rPr>
                <w:sz w:val="22"/>
                <w:szCs w:val="22"/>
              </w:rPr>
              <w:t xml:space="preserve">he </w:t>
            </w:r>
            <w:r w:rsidRPr="00C51505">
              <w:rPr>
                <w:sz w:val="22"/>
                <w:szCs w:val="22"/>
              </w:rPr>
              <w:t>Boiler</w:t>
            </w:r>
            <w:r w:rsidR="0088553E" w:rsidRPr="00C51505">
              <w:rPr>
                <w:sz w:val="22"/>
                <w:szCs w:val="22"/>
              </w:rPr>
              <w:t xml:space="preserve"> is subject to </w:t>
            </w:r>
            <w:r w:rsidR="00487326" w:rsidRPr="00C51505">
              <w:rPr>
                <w:sz w:val="22"/>
                <w:szCs w:val="22"/>
              </w:rPr>
              <w:t>Sulfur dioxide</w:t>
            </w:r>
            <w:r w:rsidR="007524A3" w:rsidRPr="00C51505">
              <w:rPr>
                <w:sz w:val="22"/>
                <w:szCs w:val="22"/>
              </w:rPr>
              <w:t xml:space="preserve"> </w:t>
            </w:r>
            <w:r w:rsidR="00487326" w:rsidRPr="00C51505">
              <w:rPr>
                <w:sz w:val="22"/>
                <w:szCs w:val="22"/>
              </w:rPr>
              <w:t>(</w:t>
            </w:r>
            <w:r w:rsidR="0088553E" w:rsidRPr="00C51505">
              <w:rPr>
                <w:sz w:val="22"/>
                <w:szCs w:val="22"/>
              </w:rPr>
              <w:t>SO</w:t>
            </w:r>
            <w:r w:rsidR="0088553E" w:rsidRPr="00C51505">
              <w:rPr>
                <w:sz w:val="22"/>
                <w:szCs w:val="22"/>
                <w:vertAlign w:val="subscript"/>
              </w:rPr>
              <w:t>2</w:t>
            </w:r>
            <w:r w:rsidR="00487326" w:rsidRPr="00C51505">
              <w:rPr>
                <w:sz w:val="22"/>
                <w:szCs w:val="22"/>
              </w:rPr>
              <w:t>)</w:t>
            </w:r>
            <w:r w:rsidR="0088553E" w:rsidRPr="00C51505">
              <w:rPr>
                <w:sz w:val="22"/>
                <w:szCs w:val="22"/>
              </w:rPr>
              <w:t xml:space="preserve">, and opacity limitations in </w:t>
            </w:r>
            <w:r w:rsidR="0088553E" w:rsidRPr="00C51505">
              <w:rPr>
                <w:sz w:val="22"/>
                <w:szCs w:val="22"/>
                <w:u w:val="single"/>
              </w:rPr>
              <w:t>40 CFR 60, Subpart D</w:t>
            </w:r>
            <w:r w:rsidR="00CF411C" w:rsidRPr="00C51505">
              <w:rPr>
                <w:sz w:val="22"/>
                <w:szCs w:val="22"/>
                <w:u w:val="single"/>
              </w:rPr>
              <w:t>c</w:t>
            </w:r>
            <w:r w:rsidR="0088553E" w:rsidRPr="00C51505">
              <w:rPr>
                <w:sz w:val="22"/>
                <w:szCs w:val="22"/>
                <w:u w:val="single"/>
              </w:rPr>
              <w:t xml:space="preserve">, </w:t>
            </w:r>
            <w:r w:rsidR="00F62B45" w:rsidRPr="00C51505">
              <w:rPr>
                <w:sz w:val="22"/>
                <w:szCs w:val="22"/>
                <w:u w:val="single"/>
              </w:rPr>
              <w:t>Standards of Performance for Industrial-Commercial-Institutional Steam Generating Units</w:t>
            </w:r>
            <w:r w:rsidR="009E6094" w:rsidRPr="00C51505">
              <w:rPr>
                <w:sz w:val="22"/>
                <w:szCs w:val="22"/>
              </w:rPr>
              <w:t xml:space="preserve">. </w:t>
            </w:r>
            <w:r w:rsidR="00471B8C" w:rsidRPr="00C51505">
              <w:rPr>
                <w:sz w:val="22"/>
                <w:szCs w:val="22"/>
              </w:rPr>
              <w:t xml:space="preserve">The boiler is subject to notification and work </w:t>
            </w:r>
            <w:r w:rsidR="00A751C3" w:rsidRPr="00C51505">
              <w:rPr>
                <w:sz w:val="22"/>
                <w:szCs w:val="22"/>
              </w:rPr>
              <w:t>practice</w:t>
            </w:r>
            <w:r w:rsidR="00471B8C" w:rsidRPr="00C51505">
              <w:rPr>
                <w:sz w:val="22"/>
                <w:szCs w:val="22"/>
              </w:rPr>
              <w:t xml:space="preserve"> standards in 40 CFR 63, Subpart JJJJJJ, </w:t>
            </w:r>
            <w:r w:rsidR="00815FED" w:rsidRPr="00C51505">
              <w:rPr>
                <w:sz w:val="22"/>
                <w:szCs w:val="22"/>
              </w:rPr>
              <w:t>N</w:t>
            </w:r>
            <w:r w:rsidR="00C06367" w:rsidRPr="00C51505">
              <w:rPr>
                <w:sz w:val="22"/>
                <w:szCs w:val="22"/>
              </w:rPr>
              <w:t>ational Emissi</w:t>
            </w:r>
            <w:r w:rsidR="00815FED" w:rsidRPr="00C51505">
              <w:rPr>
                <w:sz w:val="22"/>
                <w:szCs w:val="22"/>
              </w:rPr>
              <w:t>o</w:t>
            </w:r>
            <w:r w:rsidR="00C06367" w:rsidRPr="00C51505">
              <w:rPr>
                <w:sz w:val="22"/>
                <w:szCs w:val="22"/>
              </w:rPr>
              <w:t xml:space="preserve">n Standards for Hazardous Air Pollutants for Industrial-Commercial-Institutional Boilers Area Sources. </w:t>
            </w:r>
            <w:r w:rsidR="00BA05EF" w:rsidRPr="00C51505">
              <w:rPr>
                <w:sz w:val="22"/>
                <w:szCs w:val="22"/>
              </w:rPr>
              <w:t xml:space="preserve">This emissions unit is subject to regulation under Rule 62-296.406, F.A.C., Fossil Fuel Steam Generators with less than 250 Million Btu per hour Heat Input, New and Existing Sources. A Best Available Control Technology (BACT) determination is part of the review required by this rule – BACT Determination dated </w:t>
            </w:r>
            <w:r w:rsidR="00BA05EF">
              <w:rPr>
                <w:sz w:val="22"/>
                <w:szCs w:val="22"/>
              </w:rPr>
              <w:t>09/26/2013</w:t>
            </w:r>
            <w:r w:rsidR="00BA05EF" w:rsidRPr="00C51505">
              <w:rPr>
                <w:sz w:val="22"/>
                <w:szCs w:val="22"/>
              </w:rPr>
              <w:t>.</w:t>
            </w:r>
            <w:r w:rsidR="00BA05EF">
              <w:rPr>
                <w:sz w:val="22"/>
                <w:szCs w:val="22"/>
              </w:rPr>
              <w:t xml:space="preserve"> </w:t>
            </w:r>
            <w:r w:rsidR="007524A3" w:rsidRPr="00C51505">
              <w:rPr>
                <w:sz w:val="22"/>
                <w:szCs w:val="22"/>
              </w:rPr>
              <w:t>The boiler is subject to the opacity standards in Rule 62-296.702, F.A.C. and Rule 2.1101, JEPB</w:t>
            </w:r>
            <w:r w:rsidR="00C06367" w:rsidRPr="00C51505">
              <w:rPr>
                <w:sz w:val="22"/>
                <w:szCs w:val="22"/>
              </w:rPr>
              <w:t xml:space="preserve"> (Reasonably </w:t>
            </w:r>
            <w:r w:rsidR="00A751C3" w:rsidRPr="00C51505">
              <w:rPr>
                <w:sz w:val="22"/>
                <w:szCs w:val="22"/>
              </w:rPr>
              <w:t>Available</w:t>
            </w:r>
            <w:r w:rsidR="00C06367" w:rsidRPr="00C51505">
              <w:rPr>
                <w:sz w:val="22"/>
                <w:szCs w:val="22"/>
              </w:rPr>
              <w:t xml:space="preserve"> Control Technology requirements)</w:t>
            </w:r>
            <w:r w:rsidR="007524A3" w:rsidRPr="00C51505">
              <w:rPr>
                <w:sz w:val="22"/>
                <w:szCs w:val="22"/>
              </w:rPr>
              <w:t xml:space="preserve">. </w:t>
            </w:r>
            <w:r w:rsidR="009E6094" w:rsidRPr="00C51505">
              <w:rPr>
                <w:sz w:val="22"/>
                <w:szCs w:val="22"/>
              </w:rPr>
              <w:t xml:space="preserve">Additional </w:t>
            </w:r>
            <w:r w:rsidR="00F139E2" w:rsidRPr="00C51505">
              <w:rPr>
                <w:sz w:val="22"/>
                <w:szCs w:val="22"/>
              </w:rPr>
              <w:t>conditions</w:t>
            </w:r>
            <w:r w:rsidR="009E6094" w:rsidRPr="00C51505">
              <w:rPr>
                <w:sz w:val="22"/>
                <w:szCs w:val="22"/>
              </w:rPr>
              <w:t xml:space="preserve"> have been added </w:t>
            </w:r>
            <w:r w:rsidR="00BB201A" w:rsidRPr="00C51505">
              <w:rPr>
                <w:sz w:val="22"/>
                <w:szCs w:val="22"/>
              </w:rPr>
              <w:t>in Section 4 regarding Prevention of Significant Deterioration</w:t>
            </w:r>
            <w:r w:rsidR="009E6094" w:rsidRPr="00C51505">
              <w:rPr>
                <w:sz w:val="22"/>
                <w:szCs w:val="22"/>
              </w:rPr>
              <w:t xml:space="preserve"> </w:t>
            </w:r>
            <w:r w:rsidR="00BB201A" w:rsidRPr="00C51505">
              <w:rPr>
                <w:sz w:val="22"/>
                <w:szCs w:val="22"/>
              </w:rPr>
              <w:t>(</w:t>
            </w:r>
            <w:r w:rsidR="009E6094" w:rsidRPr="00C51505">
              <w:rPr>
                <w:sz w:val="22"/>
                <w:szCs w:val="22"/>
              </w:rPr>
              <w:t>PSD</w:t>
            </w:r>
            <w:r w:rsidR="00BB201A" w:rsidRPr="00C51505">
              <w:rPr>
                <w:sz w:val="22"/>
                <w:szCs w:val="22"/>
              </w:rPr>
              <w:t>)</w:t>
            </w:r>
            <w:r w:rsidR="00CF411C" w:rsidRPr="00C51505">
              <w:rPr>
                <w:sz w:val="22"/>
                <w:szCs w:val="22"/>
              </w:rPr>
              <w:t xml:space="preserve"> and Operational Flexibility compliance determination</w:t>
            </w:r>
            <w:r w:rsidR="00BB201A" w:rsidRPr="00C51505">
              <w:rPr>
                <w:sz w:val="22"/>
                <w:szCs w:val="22"/>
              </w:rPr>
              <w:t>.</w:t>
            </w:r>
          </w:p>
        </w:tc>
      </w:tr>
    </w:tbl>
    <w:p w:rsidR="004C73A6" w:rsidRPr="00C51505" w:rsidRDefault="004C73A6" w:rsidP="00845DA5">
      <w:pPr>
        <w:pStyle w:val="Caption"/>
        <w:spacing w:before="240"/>
        <w:rPr>
          <w:szCs w:val="22"/>
        </w:rPr>
      </w:pPr>
      <w:r w:rsidRPr="00C51505">
        <w:rPr>
          <w:szCs w:val="22"/>
        </w:rPr>
        <w:t>Equipment</w:t>
      </w:r>
    </w:p>
    <w:p w:rsidR="00DE3F27" w:rsidRPr="00C51505" w:rsidRDefault="00845DA5" w:rsidP="00B57518">
      <w:pPr>
        <w:numPr>
          <w:ilvl w:val="0"/>
          <w:numId w:val="2"/>
        </w:numPr>
        <w:tabs>
          <w:tab w:val="num" w:pos="720"/>
        </w:tabs>
        <w:suppressAutoHyphens/>
        <w:spacing w:after="120"/>
        <w:ind w:left="720" w:hanging="630"/>
        <w:rPr>
          <w:sz w:val="22"/>
          <w:szCs w:val="22"/>
        </w:rPr>
      </w:pPr>
      <w:r w:rsidRPr="00C51505">
        <w:rPr>
          <w:sz w:val="22"/>
          <w:szCs w:val="22"/>
          <w:u w:val="single"/>
        </w:rPr>
        <w:t>E</w:t>
      </w:r>
      <w:r w:rsidR="004C73A6" w:rsidRPr="00C51505">
        <w:rPr>
          <w:sz w:val="22"/>
          <w:szCs w:val="22"/>
          <w:u w:val="single"/>
        </w:rPr>
        <w:t>quipment Name</w:t>
      </w:r>
      <w:r w:rsidR="004C73A6" w:rsidRPr="00C51505">
        <w:rPr>
          <w:sz w:val="22"/>
          <w:szCs w:val="22"/>
        </w:rPr>
        <w:t xml:space="preserve">:  </w:t>
      </w:r>
      <w:r w:rsidR="00726105" w:rsidRPr="00C51505">
        <w:rPr>
          <w:sz w:val="22"/>
          <w:szCs w:val="22"/>
        </w:rPr>
        <w:t>Boiler</w:t>
      </w:r>
      <w:r w:rsidR="00172393" w:rsidRPr="00C51505">
        <w:rPr>
          <w:sz w:val="22"/>
          <w:szCs w:val="22"/>
        </w:rPr>
        <w:t xml:space="preserve"> No. 1 was originally </w:t>
      </w:r>
      <w:r w:rsidR="0088553E" w:rsidRPr="00C51505">
        <w:rPr>
          <w:sz w:val="22"/>
          <w:szCs w:val="22"/>
        </w:rPr>
        <w:t>designed</w:t>
      </w:r>
      <w:r w:rsidR="00172393" w:rsidRPr="00C51505">
        <w:rPr>
          <w:sz w:val="22"/>
          <w:szCs w:val="22"/>
        </w:rPr>
        <w:t xml:space="preserve"> with a maximum heat input of 18</w:t>
      </w:r>
      <w:r w:rsidR="00BB201A" w:rsidRPr="00C51505">
        <w:rPr>
          <w:sz w:val="22"/>
          <w:szCs w:val="22"/>
        </w:rPr>
        <w:t>0</w:t>
      </w:r>
      <w:r w:rsidR="00172393" w:rsidRPr="00C51505">
        <w:rPr>
          <w:sz w:val="22"/>
          <w:szCs w:val="22"/>
        </w:rPr>
        <w:t xml:space="preserve"> MMBtu per hour </w:t>
      </w:r>
      <w:r w:rsidR="00DE3F27" w:rsidRPr="00C51505">
        <w:rPr>
          <w:sz w:val="22"/>
          <w:szCs w:val="22"/>
        </w:rPr>
        <w:t>(</w:t>
      </w:r>
      <w:r w:rsidR="00172393" w:rsidRPr="00C51505">
        <w:rPr>
          <w:sz w:val="22"/>
          <w:szCs w:val="22"/>
        </w:rPr>
        <w:t>circa 1996</w:t>
      </w:r>
      <w:r w:rsidR="00DE3F27" w:rsidRPr="00C51505">
        <w:rPr>
          <w:sz w:val="22"/>
          <w:szCs w:val="22"/>
        </w:rPr>
        <w:t>)</w:t>
      </w:r>
      <w:r w:rsidR="00172393" w:rsidRPr="00C51505">
        <w:rPr>
          <w:sz w:val="22"/>
          <w:szCs w:val="22"/>
        </w:rPr>
        <w:t xml:space="preserve"> firing </w:t>
      </w:r>
      <w:r w:rsidR="003C0D02" w:rsidRPr="00C51505">
        <w:rPr>
          <w:sz w:val="22"/>
          <w:szCs w:val="22"/>
        </w:rPr>
        <w:t>NG</w:t>
      </w:r>
      <w:r w:rsidR="00172393" w:rsidRPr="00C51505">
        <w:rPr>
          <w:sz w:val="22"/>
          <w:szCs w:val="22"/>
        </w:rPr>
        <w:t xml:space="preserve"> or No. 2 fuel oil. </w:t>
      </w:r>
      <w:r w:rsidR="00DE3F27" w:rsidRPr="00C51505">
        <w:rPr>
          <w:sz w:val="22"/>
          <w:szCs w:val="22"/>
        </w:rPr>
        <w:t>T</w:t>
      </w:r>
      <w:r w:rsidR="00172393" w:rsidRPr="00C51505">
        <w:rPr>
          <w:sz w:val="22"/>
          <w:szCs w:val="22"/>
        </w:rPr>
        <w:t xml:space="preserve">he </w:t>
      </w:r>
      <w:r w:rsidR="00CE6107" w:rsidRPr="00C51505">
        <w:rPr>
          <w:sz w:val="22"/>
          <w:szCs w:val="22"/>
        </w:rPr>
        <w:t>b</w:t>
      </w:r>
      <w:r w:rsidR="00726105" w:rsidRPr="00C51505">
        <w:rPr>
          <w:sz w:val="22"/>
          <w:szCs w:val="22"/>
        </w:rPr>
        <w:t>oiler</w:t>
      </w:r>
      <w:r w:rsidR="00172393" w:rsidRPr="00C51505">
        <w:rPr>
          <w:sz w:val="22"/>
          <w:szCs w:val="22"/>
        </w:rPr>
        <w:t xml:space="preserve"> </w:t>
      </w:r>
      <w:r w:rsidR="00CE6107" w:rsidRPr="00C51505">
        <w:rPr>
          <w:sz w:val="22"/>
          <w:szCs w:val="22"/>
        </w:rPr>
        <w:t>w</w:t>
      </w:r>
      <w:r w:rsidR="007524A3" w:rsidRPr="00C51505">
        <w:rPr>
          <w:sz w:val="22"/>
          <w:szCs w:val="22"/>
        </w:rPr>
        <w:t>as</w:t>
      </w:r>
      <w:r w:rsidR="00172393" w:rsidRPr="00C51505">
        <w:rPr>
          <w:sz w:val="22"/>
          <w:szCs w:val="22"/>
        </w:rPr>
        <w:t xml:space="preserve"> retrofitted with a new low NOx burner and a variable forced draft fan </w:t>
      </w:r>
      <w:r w:rsidR="00DE3F27" w:rsidRPr="00C51505">
        <w:rPr>
          <w:sz w:val="22"/>
          <w:szCs w:val="22"/>
        </w:rPr>
        <w:t xml:space="preserve">resulting in a </w:t>
      </w:r>
      <w:r w:rsidR="0088553E" w:rsidRPr="00C51505">
        <w:rPr>
          <w:sz w:val="22"/>
          <w:szCs w:val="22"/>
        </w:rPr>
        <w:t xml:space="preserve">derated </w:t>
      </w:r>
      <w:r w:rsidR="00172393" w:rsidRPr="00C51505">
        <w:rPr>
          <w:sz w:val="22"/>
          <w:szCs w:val="22"/>
        </w:rPr>
        <w:t>maximum heat input of 14</w:t>
      </w:r>
      <w:r w:rsidR="00DE3F27" w:rsidRPr="00C51505">
        <w:rPr>
          <w:sz w:val="22"/>
          <w:szCs w:val="22"/>
        </w:rPr>
        <w:t>0</w:t>
      </w:r>
      <w:r w:rsidR="00172393" w:rsidRPr="00C51505">
        <w:rPr>
          <w:sz w:val="22"/>
          <w:szCs w:val="22"/>
        </w:rPr>
        <w:t xml:space="preserve"> MMBtu per hour firing </w:t>
      </w:r>
      <w:r w:rsidR="003C0D02" w:rsidRPr="00C51505">
        <w:rPr>
          <w:sz w:val="22"/>
          <w:szCs w:val="22"/>
        </w:rPr>
        <w:t>NG</w:t>
      </w:r>
      <w:r w:rsidR="00172393" w:rsidRPr="00C51505">
        <w:rPr>
          <w:sz w:val="22"/>
          <w:szCs w:val="22"/>
        </w:rPr>
        <w:t>, ULSD</w:t>
      </w:r>
      <w:r w:rsidR="00500358" w:rsidRPr="00C51505">
        <w:rPr>
          <w:sz w:val="22"/>
          <w:szCs w:val="22"/>
        </w:rPr>
        <w:t>,</w:t>
      </w:r>
      <w:r w:rsidR="00172393" w:rsidRPr="00C51505">
        <w:rPr>
          <w:sz w:val="22"/>
          <w:szCs w:val="22"/>
        </w:rPr>
        <w:t xml:space="preserve"> or </w:t>
      </w:r>
      <w:r w:rsidR="00500358" w:rsidRPr="00C51505">
        <w:rPr>
          <w:sz w:val="22"/>
          <w:szCs w:val="22"/>
        </w:rPr>
        <w:t>PDF</w:t>
      </w:r>
      <w:r w:rsidR="00172393" w:rsidRPr="00C51505">
        <w:rPr>
          <w:sz w:val="22"/>
          <w:szCs w:val="22"/>
        </w:rPr>
        <w:t xml:space="preserve">, or any combinations of these fuels. </w:t>
      </w:r>
      <w:r w:rsidR="007524A3" w:rsidRPr="00C51505">
        <w:rPr>
          <w:sz w:val="22"/>
          <w:szCs w:val="22"/>
        </w:rPr>
        <w:t xml:space="preserve">The permittee is authorized to </w:t>
      </w:r>
      <w:r w:rsidR="00CF411C" w:rsidRPr="00C51505">
        <w:rPr>
          <w:sz w:val="22"/>
          <w:szCs w:val="22"/>
        </w:rPr>
        <w:t xml:space="preserve">again </w:t>
      </w:r>
      <w:r w:rsidR="007524A3" w:rsidRPr="00C51505">
        <w:rPr>
          <w:sz w:val="22"/>
          <w:szCs w:val="22"/>
        </w:rPr>
        <w:t>derate Boiler No. 1 to a maximum heat input rate of 99 MMBtu per hour by the installation of a new burner</w:t>
      </w:r>
      <w:r w:rsidR="00CF411C" w:rsidRPr="00C51505">
        <w:rPr>
          <w:sz w:val="22"/>
          <w:szCs w:val="22"/>
        </w:rPr>
        <w:t>(s)</w:t>
      </w:r>
      <w:r w:rsidR="007524A3" w:rsidRPr="00C51505">
        <w:rPr>
          <w:sz w:val="22"/>
          <w:szCs w:val="22"/>
        </w:rPr>
        <w:t xml:space="preserve"> which physically limits the maximum heat input rate</w:t>
      </w:r>
      <w:r w:rsidR="00082CF1" w:rsidRPr="00C51505">
        <w:rPr>
          <w:sz w:val="22"/>
          <w:szCs w:val="22"/>
        </w:rPr>
        <w:t>.</w:t>
      </w:r>
      <w:r w:rsidR="007524A3" w:rsidRPr="00C51505">
        <w:rPr>
          <w:sz w:val="22"/>
          <w:szCs w:val="22"/>
        </w:rPr>
        <w:t xml:space="preserve"> </w:t>
      </w:r>
      <w:r w:rsidR="00B41709" w:rsidRPr="00C51505">
        <w:rPr>
          <w:sz w:val="22"/>
          <w:szCs w:val="22"/>
        </w:rPr>
        <w:t xml:space="preserve"> </w:t>
      </w:r>
    </w:p>
    <w:p w:rsidR="004C73A6" w:rsidRPr="00C51505" w:rsidRDefault="00A10A3D" w:rsidP="00DE3F27">
      <w:pPr>
        <w:suppressAutoHyphens/>
        <w:spacing w:after="120"/>
        <w:ind w:left="360"/>
        <w:rPr>
          <w:sz w:val="22"/>
          <w:szCs w:val="22"/>
        </w:rPr>
      </w:pPr>
      <w:r w:rsidRPr="00C51505">
        <w:rPr>
          <w:sz w:val="22"/>
          <w:szCs w:val="22"/>
        </w:rPr>
        <w:tab/>
      </w:r>
      <w:r w:rsidR="00B41709" w:rsidRPr="00C51505">
        <w:rPr>
          <w:sz w:val="22"/>
          <w:szCs w:val="22"/>
        </w:rPr>
        <w:t>[</w:t>
      </w:r>
      <w:r w:rsidR="007524A3" w:rsidRPr="00C51505">
        <w:rPr>
          <w:sz w:val="22"/>
          <w:szCs w:val="22"/>
        </w:rPr>
        <w:t xml:space="preserve">Permit No. 0310039-013-AC, and </w:t>
      </w:r>
      <w:r w:rsidR="00B41709" w:rsidRPr="00C51505">
        <w:rPr>
          <w:sz w:val="22"/>
          <w:szCs w:val="22"/>
        </w:rPr>
        <w:t>Applica</w:t>
      </w:r>
      <w:r w:rsidR="004C73A6" w:rsidRPr="00C51505">
        <w:rPr>
          <w:sz w:val="22"/>
          <w:szCs w:val="22"/>
        </w:rPr>
        <w:t>t</w:t>
      </w:r>
      <w:r w:rsidR="00B41709" w:rsidRPr="00C51505">
        <w:rPr>
          <w:sz w:val="22"/>
          <w:szCs w:val="22"/>
        </w:rPr>
        <w:t xml:space="preserve">ion No. </w:t>
      </w:r>
      <w:r w:rsidR="00DE3F27" w:rsidRPr="00C51505">
        <w:rPr>
          <w:sz w:val="22"/>
          <w:szCs w:val="22"/>
        </w:rPr>
        <w:t>0310039-01</w:t>
      </w:r>
      <w:r w:rsidR="007524A3" w:rsidRPr="00C51505">
        <w:rPr>
          <w:sz w:val="22"/>
          <w:szCs w:val="22"/>
        </w:rPr>
        <w:t>7</w:t>
      </w:r>
      <w:r w:rsidR="00DE3F27" w:rsidRPr="00C51505">
        <w:rPr>
          <w:sz w:val="22"/>
          <w:szCs w:val="22"/>
        </w:rPr>
        <w:t>-AC</w:t>
      </w:r>
      <w:r w:rsidR="00B41709" w:rsidRPr="00C51505">
        <w:rPr>
          <w:sz w:val="22"/>
          <w:szCs w:val="22"/>
        </w:rPr>
        <w:t>]</w:t>
      </w:r>
    </w:p>
    <w:p w:rsidR="004C73A6" w:rsidRPr="00C51505" w:rsidRDefault="004C73A6" w:rsidP="00B41709">
      <w:pPr>
        <w:spacing w:before="120" w:after="120"/>
        <w:rPr>
          <w:b/>
          <w:caps/>
          <w:sz w:val="22"/>
          <w:szCs w:val="22"/>
        </w:rPr>
      </w:pPr>
      <w:r w:rsidRPr="00C51505">
        <w:rPr>
          <w:b/>
          <w:caps/>
          <w:sz w:val="22"/>
          <w:szCs w:val="22"/>
        </w:rPr>
        <w:t>Performance Restrictions</w:t>
      </w:r>
    </w:p>
    <w:p w:rsidR="00F62B45" w:rsidRPr="00C51505" w:rsidRDefault="004C73A6" w:rsidP="001A090C">
      <w:pPr>
        <w:numPr>
          <w:ilvl w:val="0"/>
          <w:numId w:val="2"/>
        </w:numPr>
        <w:suppressAutoHyphens/>
        <w:spacing w:after="120"/>
        <w:ind w:left="720" w:hanging="720"/>
        <w:rPr>
          <w:sz w:val="22"/>
          <w:szCs w:val="22"/>
        </w:rPr>
      </w:pPr>
      <w:r w:rsidRPr="00C51505">
        <w:rPr>
          <w:sz w:val="22"/>
          <w:szCs w:val="22"/>
          <w:u w:val="single"/>
        </w:rPr>
        <w:t>Permitted Capacity</w:t>
      </w:r>
      <w:r w:rsidRPr="00C51505">
        <w:rPr>
          <w:sz w:val="22"/>
          <w:szCs w:val="22"/>
        </w:rPr>
        <w:t xml:space="preserve">:  </w:t>
      </w:r>
      <w:r w:rsidR="00726105" w:rsidRPr="00C51505">
        <w:rPr>
          <w:sz w:val="22"/>
          <w:szCs w:val="22"/>
        </w:rPr>
        <w:t>Boiler</w:t>
      </w:r>
      <w:r w:rsidR="00F62B45" w:rsidRPr="00C51505">
        <w:rPr>
          <w:sz w:val="22"/>
          <w:szCs w:val="22"/>
        </w:rPr>
        <w:t xml:space="preserve"> No. 1 shall be limited to a maximum heat input o</w:t>
      </w:r>
      <w:r w:rsidR="00B57518" w:rsidRPr="00C51505">
        <w:rPr>
          <w:sz w:val="22"/>
          <w:szCs w:val="22"/>
        </w:rPr>
        <w:t>f</w:t>
      </w:r>
      <w:r w:rsidR="00F62B45" w:rsidRPr="00C51505">
        <w:rPr>
          <w:sz w:val="22"/>
          <w:szCs w:val="22"/>
        </w:rPr>
        <w:t xml:space="preserve"> </w:t>
      </w:r>
      <w:r w:rsidR="007524A3" w:rsidRPr="00C51505">
        <w:rPr>
          <w:sz w:val="22"/>
          <w:szCs w:val="22"/>
        </w:rPr>
        <w:t>99</w:t>
      </w:r>
      <w:r w:rsidR="00F62B45" w:rsidRPr="00C51505">
        <w:rPr>
          <w:sz w:val="22"/>
          <w:szCs w:val="22"/>
        </w:rPr>
        <w:t xml:space="preserve"> MMBtu per hour.</w:t>
      </w:r>
    </w:p>
    <w:p w:rsidR="004C73A6" w:rsidRPr="00C51505" w:rsidRDefault="00A10A3D" w:rsidP="00F62B45">
      <w:pPr>
        <w:suppressAutoHyphens/>
        <w:spacing w:after="120"/>
        <w:ind w:left="360"/>
        <w:rPr>
          <w:sz w:val="22"/>
          <w:szCs w:val="22"/>
        </w:rPr>
      </w:pPr>
      <w:r w:rsidRPr="00C51505">
        <w:rPr>
          <w:sz w:val="22"/>
          <w:szCs w:val="22"/>
        </w:rPr>
        <w:tab/>
      </w:r>
      <w:r w:rsidR="004C73A6" w:rsidRPr="00C51505">
        <w:rPr>
          <w:sz w:val="22"/>
          <w:szCs w:val="22"/>
        </w:rPr>
        <w:t xml:space="preserve"> [Rule 62-210.200(PTE), F.A.C.</w:t>
      </w:r>
      <w:r w:rsidR="00F62B45" w:rsidRPr="00C51505">
        <w:rPr>
          <w:sz w:val="22"/>
          <w:szCs w:val="22"/>
        </w:rPr>
        <w:t xml:space="preserve">; </w:t>
      </w:r>
      <w:r w:rsidR="007524A3" w:rsidRPr="00C51505">
        <w:rPr>
          <w:sz w:val="22"/>
          <w:szCs w:val="22"/>
        </w:rPr>
        <w:t xml:space="preserve">Limited by physical restrictions to the boiler, </w:t>
      </w:r>
      <w:r w:rsidR="00F62B45" w:rsidRPr="00C51505">
        <w:rPr>
          <w:sz w:val="22"/>
          <w:szCs w:val="22"/>
        </w:rPr>
        <w:t>Applicant's Request]</w:t>
      </w:r>
    </w:p>
    <w:p w:rsidR="00F62B45" w:rsidRPr="00C51505" w:rsidRDefault="00542C32" w:rsidP="008076FA">
      <w:pPr>
        <w:numPr>
          <w:ilvl w:val="0"/>
          <w:numId w:val="2"/>
        </w:numPr>
        <w:spacing w:after="120"/>
        <w:ind w:left="720" w:hanging="720"/>
        <w:rPr>
          <w:sz w:val="22"/>
          <w:szCs w:val="22"/>
        </w:rPr>
      </w:pPr>
      <w:r w:rsidRPr="00C51505">
        <w:rPr>
          <w:sz w:val="22"/>
          <w:szCs w:val="22"/>
          <w:u w:val="single"/>
        </w:rPr>
        <w:t>Authorized Fuel</w:t>
      </w:r>
      <w:r w:rsidRPr="00C51505">
        <w:rPr>
          <w:sz w:val="22"/>
          <w:szCs w:val="22"/>
        </w:rPr>
        <w:t xml:space="preserve">:  Fuels shall be limited to </w:t>
      </w:r>
      <w:r w:rsidRPr="00C51505">
        <w:rPr>
          <w:sz w:val="22"/>
          <w:szCs w:val="22"/>
          <w:vertAlign w:val="superscript"/>
        </w:rPr>
        <w:t>1</w:t>
      </w:r>
      <w:r w:rsidRPr="00C51505">
        <w:rPr>
          <w:sz w:val="22"/>
          <w:szCs w:val="22"/>
        </w:rPr>
        <w:t xml:space="preserve">NG, </w:t>
      </w:r>
      <w:r w:rsidRPr="00C51505">
        <w:rPr>
          <w:sz w:val="22"/>
          <w:szCs w:val="22"/>
          <w:vertAlign w:val="superscript"/>
        </w:rPr>
        <w:t>1</w:t>
      </w:r>
      <w:r w:rsidRPr="00C51505">
        <w:rPr>
          <w:sz w:val="22"/>
          <w:szCs w:val="22"/>
        </w:rPr>
        <w:t>ULSD, PDF, or any combination of these fuels.</w:t>
      </w:r>
      <w:r>
        <w:rPr>
          <w:sz w:val="22"/>
          <w:szCs w:val="22"/>
        </w:rPr>
        <w:t xml:space="preserve">  </w:t>
      </w:r>
      <w:r w:rsidRPr="00200F8D">
        <w:rPr>
          <w:sz w:val="22"/>
          <w:szCs w:val="22"/>
        </w:rPr>
        <w:t>Vapors from the vapor collection system may also be incinerated in this emissions unit.</w:t>
      </w:r>
      <w:r w:rsidRPr="00C51505">
        <w:rPr>
          <w:sz w:val="22"/>
          <w:szCs w:val="22"/>
        </w:rPr>
        <w:t xml:space="preserve">  </w:t>
      </w:r>
    </w:p>
    <w:p w:rsidR="004C73A6" w:rsidRPr="00C51505" w:rsidRDefault="00A10A3D" w:rsidP="00F62B45">
      <w:pPr>
        <w:spacing w:after="120"/>
        <w:ind w:left="360"/>
        <w:rPr>
          <w:sz w:val="22"/>
          <w:szCs w:val="22"/>
        </w:rPr>
      </w:pPr>
      <w:r w:rsidRPr="00C51505">
        <w:rPr>
          <w:sz w:val="22"/>
          <w:szCs w:val="22"/>
        </w:rPr>
        <w:tab/>
      </w:r>
      <w:r w:rsidR="004C73A6" w:rsidRPr="00C51505">
        <w:rPr>
          <w:sz w:val="22"/>
          <w:szCs w:val="22"/>
        </w:rPr>
        <w:t>[</w:t>
      </w:r>
      <w:r w:rsidR="00F62B45" w:rsidRPr="00C51505">
        <w:rPr>
          <w:sz w:val="22"/>
          <w:szCs w:val="22"/>
          <w:vertAlign w:val="superscript"/>
        </w:rPr>
        <w:t>1</w:t>
      </w:r>
      <w:r w:rsidR="00F62B45" w:rsidRPr="00C51505">
        <w:rPr>
          <w:sz w:val="22"/>
          <w:szCs w:val="22"/>
        </w:rPr>
        <w:t xml:space="preserve">BACT Determination, </w:t>
      </w:r>
      <w:r w:rsidR="007524A3" w:rsidRPr="00C51505">
        <w:rPr>
          <w:sz w:val="22"/>
          <w:szCs w:val="22"/>
        </w:rPr>
        <w:t>Permit No. 0310039-013-AC</w:t>
      </w:r>
      <w:r w:rsidR="0058161F" w:rsidRPr="00C51505">
        <w:rPr>
          <w:sz w:val="22"/>
          <w:szCs w:val="22"/>
        </w:rPr>
        <w:t xml:space="preserve">, </w:t>
      </w:r>
      <w:r w:rsidR="00A41595" w:rsidRPr="00C51505">
        <w:rPr>
          <w:sz w:val="22"/>
          <w:szCs w:val="22"/>
        </w:rPr>
        <w:t xml:space="preserve">Application No. </w:t>
      </w:r>
      <w:r w:rsidR="00F62B45" w:rsidRPr="00C51505">
        <w:rPr>
          <w:sz w:val="22"/>
          <w:szCs w:val="22"/>
        </w:rPr>
        <w:t>0310039-01</w:t>
      </w:r>
      <w:r w:rsidR="0058161F" w:rsidRPr="00C51505">
        <w:rPr>
          <w:sz w:val="22"/>
          <w:szCs w:val="22"/>
        </w:rPr>
        <w:t>7</w:t>
      </w:r>
      <w:r w:rsidR="00F62B45" w:rsidRPr="00C51505">
        <w:rPr>
          <w:sz w:val="22"/>
          <w:szCs w:val="22"/>
        </w:rPr>
        <w:t>-AC</w:t>
      </w:r>
      <w:r w:rsidR="00A41595" w:rsidRPr="00C51505">
        <w:rPr>
          <w:sz w:val="22"/>
          <w:szCs w:val="22"/>
        </w:rPr>
        <w:t xml:space="preserve"> and </w:t>
      </w:r>
      <w:r w:rsidR="004C73A6" w:rsidRPr="00C51505">
        <w:rPr>
          <w:sz w:val="22"/>
          <w:szCs w:val="22"/>
        </w:rPr>
        <w:t xml:space="preserve">Rule </w:t>
      </w:r>
      <w:r w:rsidR="00654A18" w:rsidRPr="00C51505">
        <w:rPr>
          <w:sz w:val="22"/>
          <w:szCs w:val="22"/>
        </w:rPr>
        <w:tab/>
      </w:r>
      <w:r w:rsidR="004C73A6" w:rsidRPr="00C51505">
        <w:rPr>
          <w:sz w:val="22"/>
          <w:szCs w:val="22"/>
        </w:rPr>
        <w:t>62-210.200(PTE), F.A.C.]</w:t>
      </w:r>
    </w:p>
    <w:p w:rsidR="000D01D3" w:rsidRPr="00C51505" w:rsidRDefault="004C73A6" w:rsidP="00080A5D">
      <w:pPr>
        <w:numPr>
          <w:ilvl w:val="0"/>
          <w:numId w:val="2"/>
        </w:numPr>
        <w:suppressAutoHyphens/>
        <w:spacing w:after="120"/>
        <w:rPr>
          <w:sz w:val="22"/>
          <w:szCs w:val="22"/>
        </w:rPr>
      </w:pPr>
      <w:r w:rsidRPr="00C51505">
        <w:rPr>
          <w:sz w:val="22"/>
          <w:szCs w:val="22"/>
          <w:u w:val="single"/>
        </w:rPr>
        <w:t>Operation</w:t>
      </w:r>
      <w:r w:rsidRPr="00C51505">
        <w:rPr>
          <w:sz w:val="22"/>
          <w:szCs w:val="22"/>
        </w:rPr>
        <w:t>:  The hours of operation are not limited (</w:t>
      </w:r>
      <w:r w:rsidR="00487326" w:rsidRPr="00C51505">
        <w:rPr>
          <w:sz w:val="22"/>
          <w:szCs w:val="22"/>
        </w:rPr>
        <w:t xml:space="preserve">i.e., </w:t>
      </w:r>
      <w:r w:rsidRPr="00C51505">
        <w:rPr>
          <w:sz w:val="22"/>
          <w:szCs w:val="22"/>
        </w:rPr>
        <w:t>8760 hours per year).</w:t>
      </w:r>
      <w:r w:rsidR="00B41709" w:rsidRPr="00C51505">
        <w:rPr>
          <w:sz w:val="22"/>
          <w:szCs w:val="22"/>
        </w:rPr>
        <w:t xml:space="preserve">  </w:t>
      </w:r>
    </w:p>
    <w:p w:rsidR="004C73A6" w:rsidRPr="00C51505" w:rsidRDefault="00A10A3D" w:rsidP="000D01D3">
      <w:pPr>
        <w:suppressAutoHyphens/>
        <w:spacing w:after="120"/>
        <w:ind w:left="360"/>
        <w:rPr>
          <w:sz w:val="22"/>
          <w:szCs w:val="22"/>
        </w:rPr>
      </w:pPr>
      <w:r w:rsidRPr="00C51505">
        <w:rPr>
          <w:sz w:val="22"/>
          <w:szCs w:val="22"/>
        </w:rPr>
        <w:tab/>
      </w:r>
      <w:r w:rsidR="004C73A6" w:rsidRPr="00C51505">
        <w:rPr>
          <w:sz w:val="22"/>
          <w:szCs w:val="22"/>
        </w:rPr>
        <w:t>[Rules 62-4.070(3) and 62-210.200(PTE), F.A.C.]</w:t>
      </w:r>
    </w:p>
    <w:p w:rsidR="004C73A6" w:rsidRPr="00C51505" w:rsidRDefault="004C73A6" w:rsidP="00B41709">
      <w:pPr>
        <w:pStyle w:val="Heading5"/>
        <w:numPr>
          <w:ilvl w:val="0"/>
          <w:numId w:val="0"/>
        </w:numPr>
        <w:spacing w:before="120" w:after="120"/>
        <w:rPr>
          <w:rFonts w:ascii="Times New Roman" w:hAnsi="Times New Roman"/>
          <w:b/>
          <w:caps/>
          <w:szCs w:val="22"/>
        </w:rPr>
      </w:pPr>
      <w:r w:rsidRPr="00C51505">
        <w:rPr>
          <w:rFonts w:ascii="Times New Roman" w:hAnsi="Times New Roman"/>
          <w:b/>
          <w:caps/>
          <w:szCs w:val="22"/>
        </w:rPr>
        <w:t>Emissions Standards</w:t>
      </w:r>
    </w:p>
    <w:p w:rsidR="004C73A6" w:rsidRPr="00C51505" w:rsidRDefault="00292C91" w:rsidP="00CF411C">
      <w:pPr>
        <w:numPr>
          <w:ilvl w:val="0"/>
          <w:numId w:val="2"/>
        </w:numPr>
        <w:suppressAutoHyphens/>
        <w:spacing w:after="120"/>
        <w:ind w:left="1080" w:hanging="1080"/>
        <w:rPr>
          <w:sz w:val="22"/>
          <w:szCs w:val="22"/>
        </w:rPr>
      </w:pPr>
      <w:r w:rsidRPr="00C51505">
        <w:rPr>
          <w:sz w:val="22"/>
          <w:szCs w:val="22"/>
        </w:rPr>
        <w:t>{</w:t>
      </w:r>
      <w:r w:rsidR="00F139E2" w:rsidRPr="00C51505">
        <w:rPr>
          <w:sz w:val="22"/>
          <w:szCs w:val="22"/>
        </w:rPr>
        <w:t>Reserved</w:t>
      </w:r>
      <w:r w:rsidRPr="00C51505">
        <w:rPr>
          <w:sz w:val="22"/>
          <w:szCs w:val="22"/>
        </w:rPr>
        <w:t>}</w:t>
      </w:r>
    </w:p>
    <w:p w:rsidR="00A416E1" w:rsidRPr="00C51505" w:rsidRDefault="00A85A16" w:rsidP="000602E8">
      <w:pPr>
        <w:pStyle w:val="NormalWeb"/>
        <w:tabs>
          <w:tab w:val="left" w:pos="1080"/>
        </w:tabs>
        <w:ind w:left="720" w:hanging="720"/>
        <w:rPr>
          <w:sz w:val="22"/>
          <w:szCs w:val="22"/>
        </w:rPr>
      </w:pPr>
      <w:r w:rsidRPr="00C51505">
        <w:rPr>
          <w:sz w:val="22"/>
          <w:szCs w:val="22"/>
        </w:rPr>
        <w:t>A.</w:t>
      </w:r>
      <w:r w:rsidR="00A416E1" w:rsidRPr="00C51505">
        <w:rPr>
          <w:sz w:val="22"/>
          <w:szCs w:val="22"/>
        </w:rPr>
        <w:t>6.</w:t>
      </w:r>
      <w:r w:rsidR="00A416E1" w:rsidRPr="00C51505">
        <w:rPr>
          <w:sz w:val="22"/>
          <w:szCs w:val="22"/>
        </w:rPr>
        <w:tab/>
      </w:r>
      <w:r w:rsidR="00A416E1" w:rsidRPr="00C51505">
        <w:rPr>
          <w:sz w:val="22"/>
          <w:szCs w:val="22"/>
          <w:u w:val="single"/>
        </w:rPr>
        <w:t>Emission Limiting Standards f</w:t>
      </w:r>
      <w:r w:rsidR="00B75A63" w:rsidRPr="00C51505">
        <w:rPr>
          <w:sz w:val="22"/>
          <w:szCs w:val="22"/>
          <w:u w:val="single"/>
        </w:rPr>
        <w:t>or</w:t>
      </w:r>
      <w:r w:rsidR="00A416E1" w:rsidRPr="00C51505">
        <w:rPr>
          <w:sz w:val="22"/>
          <w:szCs w:val="22"/>
          <w:u w:val="single"/>
        </w:rPr>
        <w:t xml:space="preserve"> Opacity</w:t>
      </w:r>
      <w:r w:rsidR="00D07959" w:rsidRPr="00C51505">
        <w:rPr>
          <w:sz w:val="22"/>
          <w:szCs w:val="22"/>
          <w:u w:val="single"/>
        </w:rPr>
        <w:t xml:space="preserve"> and Particulate Matter</w:t>
      </w:r>
    </w:p>
    <w:p w:rsidR="00D07959" w:rsidRPr="00C51505" w:rsidRDefault="00D07959" w:rsidP="000602E8">
      <w:pPr>
        <w:pStyle w:val="NormalWeb"/>
        <w:tabs>
          <w:tab w:val="left" w:pos="1080"/>
        </w:tabs>
        <w:ind w:left="720" w:hanging="720"/>
        <w:rPr>
          <w:sz w:val="22"/>
          <w:szCs w:val="22"/>
        </w:rPr>
      </w:pPr>
      <w:r w:rsidRPr="00C51505">
        <w:rPr>
          <w:sz w:val="22"/>
          <w:szCs w:val="22"/>
        </w:rPr>
        <w:tab/>
        <w:t>a.</w:t>
      </w:r>
      <w:r w:rsidRPr="00C51505">
        <w:rPr>
          <w:sz w:val="22"/>
          <w:szCs w:val="22"/>
        </w:rPr>
        <w:tab/>
      </w:r>
      <w:r w:rsidRPr="00C51505">
        <w:rPr>
          <w:sz w:val="22"/>
          <w:szCs w:val="22"/>
          <w:u w:val="single"/>
        </w:rPr>
        <w:t>Opacity</w:t>
      </w:r>
    </w:p>
    <w:p w:rsidR="0098738A" w:rsidRDefault="000602E8" w:rsidP="00480CA7">
      <w:pPr>
        <w:pStyle w:val="NormalWeb"/>
        <w:tabs>
          <w:tab w:val="left" w:pos="1080"/>
          <w:tab w:val="left" w:pos="1440"/>
        </w:tabs>
        <w:spacing w:before="0" w:beforeAutospacing="0" w:after="0" w:afterAutospacing="0"/>
        <w:ind w:left="720" w:hanging="720"/>
        <w:rPr>
          <w:sz w:val="22"/>
          <w:szCs w:val="22"/>
        </w:rPr>
      </w:pPr>
      <w:r w:rsidRPr="00C51505">
        <w:rPr>
          <w:sz w:val="22"/>
          <w:szCs w:val="22"/>
        </w:rPr>
        <w:tab/>
      </w:r>
      <w:r w:rsidR="00D07959" w:rsidRPr="00C51505">
        <w:rPr>
          <w:sz w:val="22"/>
          <w:szCs w:val="22"/>
        </w:rPr>
        <w:tab/>
        <w:t>i</w:t>
      </w:r>
      <w:r w:rsidRPr="00C51505">
        <w:rPr>
          <w:sz w:val="22"/>
          <w:szCs w:val="22"/>
        </w:rPr>
        <w:t>.</w:t>
      </w:r>
      <w:r w:rsidR="00A416E1" w:rsidRPr="00C51505">
        <w:rPr>
          <w:sz w:val="22"/>
          <w:szCs w:val="22"/>
        </w:rPr>
        <w:tab/>
        <w:t xml:space="preserve">On and after the date on which the initial performance test is completed or is required to be </w:t>
      </w:r>
      <w:r w:rsidR="00CF411C" w:rsidRPr="00C51505">
        <w:rPr>
          <w:sz w:val="22"/>
          <w:szCs w:val="22"/>
        </w:rPr>
        <w:tab/>
      </w:r>
      <w:r w:rsidR="00CF411C" w:rsidRPr="00C51505">
        <w:rPr>
          <w:sz w:val="22"/>
          <w:szCs w:val="22"/>
        </w:rPr>
        <w:tab/>
      </w:r>
      <w:r w:rsidR="00CF411C" w:rsidRPr="00C51505">
        <w:rPr>
          <w:sz w:val="22"/>
          <w:szCs w:val="22"/>
        </w:rPr>
        <w:tab/>
      </w:r>
      <w:r w:rsidR="00A416E1" w:rsidRPr="00C51505">
        <w:rPr>
          <w:sz w:val="22"/>
          <w:szCs w:val="22"/>
        </w:rPr>
        <w:t xml:space="preserve">completed under </w:t>
      </w:r>
      <w:r w:rsidR="000E0560" w:rsidRPr="00C51505">
        <w:rPr>
          <w:sz w:val="22"/>
          <w:szCs w:val="22"/>
        </w:rPr>
        <w:t xml:space="preserve">40 CFR </w:t>
      </w:r>
      <w:r w:rsidR="00A416E1" w:rsidRPr="00C51505">
        <w:rPr>
          <w:sz w:val="22"/>
          <w:szCs w:val="22"/>
        </w:rPr>
        <w:t xml:space="preserve">60.8, whichever date comes first, no owner or operator </w:t>
      </w:r>
      <w:r w:rsidR="00D07959" w:rsidRPr="00C51505">
        <w:rPr>
          <w:sz w:val="22"/>
          <w:szCs w:val="22"/>
        </w:rPr>
        <w:tab/>
      </w:r>
      <w:r w:rsidR="00A416E1" w:rsidRPr="00C51505">
        <w:rPr>
          <w:sz w:val="22"/>
          <w:szCs w:val="22"/>
        </w:rPr>
        <w:t xml:space="preserve">of an affected </w:t>
      </w:r>
      <w:r w:rsidR="00CF411C" w:rsidRPr="00C51505">
        <w:rPr>
          <w:sz w:val="22"/>
          <w:szCs w:val="22"/>
        </w:rPr>
        <w:tab/>
      </w:r>
      <w:r w:rsidR="00CF411C" w:rsidRPr="00C51505">
        <w:rPr>
          <w:sz w:val="22"/>
          <w:szCs w:val="22"/>
        </w:rPr>
        <w:tab/>
      </w:r>
      <w:r w:rsidR="00A416E1" w:rsidRPr="00C51505">
        <w:rPr>
          <w:sz w:val="22"/>
          <w:szCs w:val="22"/>
        </w:rPr>
        <w:t xml:space="preserve">facility that can combust coal, </w:t>
      </w:r>
      <w:r w:rsidR="00500358" w:rsidRPr="00C51505">
        <w:rPr>
          <w:sz w:val="22"/>
          <w:szCs w:val="22"/>
        </w:rPr>
        <w:t>ULSD</w:t>
      </w:r>
      <w:r w:rsidR="00A416E1" w:rsidRPr="00C51505">
        <w:rPr>
          <w:sz w:val="22"/>
          <w:szCs w:val="22"/>
        </w:rPr>
        <w:t xml:space="preserve">, wood, or mixtures of these fuels with any other fuels </w:t>
      </w:r>
      <w:r w:rsidR="00CF411C" w:rsidRPr="00C51505">
        <w:rPr>
          <w:sz w:val="22"/>
          <w:szCs w:val="22"/>
        </w:rPr>
        <w:tab/>
      </w:r>
      <w:r w:rsidR="00CF411C" w:rsidRPr="00C51505">
        <w:rPr>
          <w:sz w:val="22"/>
          <w:szCs w:val="22"/>
        </w:rPr>
        <w:tab/>
      </w:r>
      <w:r w:rsidR="00CF411C" w:rsidRPr="00C51505">
        <w:rPr>
          <w:sz w:val="22"/>
          <w:szCs w:val="22"/>
        </w:rPr>
        <w:tab/>
      </w:r>
      <w:r w:rsidR="00A416E1" w:rsidRPr="00C51505">
        <w:rPr>
          <w:sz w:val="22"/>
          <w:szCs w:val="22"/>
        </w:rPr>
        <w:t xml:space="preserve">shall cause to be discharged into the atmosphere any gases that exhibit greater than 20 percent </w:t>
      </w:r>
    </w:p>
    <w:p w:rsidR="00A416E1" w:rsidRPr="00C51505" w:rsidRDefault="00CF411C" w:rsidP="00480CA7">
      <w:pPr>
        <w:pStyle w:val="NormalWeb"/>
        <w:tabs>
          <w:tab w:val="left" w:pos="1080"/>
          <w:tab w:val="left" w:pos="1440"/>
        </w:tabs>
        <w:spacing w:before="0" w:beforeAutospacing="0" w:after="0" w:afterAutospacing="0"/>
        <w:ind w:left="720" w:hanging="720"/>
        <w:rPr>
          <w:sz w:val="22"/>
          <w:szCs w:val="22"/>
        </w:rPr>
      </w:pPr>
      <w:r w:rsidRPr="00C51505">
        <w:rPr>
          <w:sz w:val="22"/>
          <w:szCs w:val="22"/>
        </w:rPr>
        <w:tab/>
      </w:r>
      <w:r w:rsidR="00C51505">
        <w:rPr>
          <w:sz w:val="22"/>
          <w:szCs w:val="22"/>
        </w:rPr>
        <w:tab/>
      </w:r>
      <w:r w:rsidR="00480CA7">
        <w:rPr>
          <w:sz w:val="22"/>
          <w:szCs w:val="22"/>
        </w:rPr>
        <w:tab/>
      </w:r>
      <w:r w:rsidR="00A416E1" w:rsidRPr="00C51505">
        <w:rPr>
          <w:sz w:val="22"/>
          <w:szCs w:val="22"/>
        </w:rPr>
        <w:t xml:space="preserve">opacity (6-minute average), except for one 6-minute </w:t>
      </w:r>
      <w:r w:rsidR="00500358" w:rsidRPr="00C51505">
        <w:rPr>
          <w:sz w:val="22"/>
          <w:szCs w:val="22"/>
        </w:rPr>
        <w:tab/>
      </w:r>
      <w:r w:rsidR="00A416E1" w:rsidRPr="00C51505">
        <w:rPr>
          <w:sz w:val="22"/>
          <w:szCs w:val="22"/>
        </w:rPr>
        <w:t xml:space="preserve">period per hour of not more than 27 </w:t>
      </w:r>
      <w:r w:rsidRPr="00C51505">
        <w:rPr>
          <w:sz w:val="22"/>
          <w:szCs w:val="22"/>
        </w:rPr>
        <w:tab/>
      </w:r>
      <w:r w:rsidRPr="00C51505">
        <w:rPr>
          <w:sz w:val="22"/>
          <w:szCs w:val="22"/>
        </w:rPr>
        <w:tab/>
      </w:r>
      <w:r w:rsidRPr="00C51505">
        <w:rPr>
          <w:sz w:val="22"/>
          <w:szCs w:val="22"/>
        </w:rPr>
        <w:tab/>
      </w:r>
      <w:r w:rsidRPr="00C51505">
        <w:rPr>
          <w:sz w:val="22"/>
          <w:szCs w:val="22"/>
        </w:rPr>
        <w:tab/>
      </w:r>
      <w:r w:rsidR="00A416E1" w:rsidRPr="00C51505">
        <w:rPr>
          <w:sz w:val="22"/>
          <w:szCs w:val="22"/>
        </w:rPr>
        <w:t xml:space="preserve">percent opacity. </w:t>
      </w:r>
    </w:p>
    <w:p w:rsidR="00A416E1" w:rsidRPr="00C51505" w:rsidRDefault="00A416E1" w:rsidP="00D07959">
      <w:pPr>
        <w:pStyle w:val="NormalWeb"/>
        <w:tabs>
          <w:tab w:val="left" w:pos="990"/>
        </w:tabs>
        <w:ind w:left="720" w:hanging="720"/>
        <w:rPr>
          <w:sz w:val="22"/>
          <w:szCs w:val="22"/>
        </w:rPr>
      </w:pPr>
      <w:r w:rsidRPr="00C51505">
        <w:rPr>
          <w:sz w:val="22"/>
          <w:szCs w:val="22"/>
        </w:rPr>
        <w:tab/>
      </w:r>
      <w:r w:rsidR="00D07959" w:rsidRPr="00C51505">
        <w:rPr>
          <w:sz w:val="22"/>
          <w:szCs w:val="22"/>
        </w:rPr>
        <w:tab/>
        <w:t>ii</w:t>
      </w:r>
      <w:r w:rsidRPr="00C51505">
        <w:rPr>
          <w:sz w:val="22"/>
          <w:szCs w:val="22"/>
        </w:rPr>
        <w:t>.</w:t>
      </w:r>
      <w:r w:rsidRPr="00C51505">
        <w:rPr>
          <w:sz w:val="22"/>
          <w:szCs w:val="22"/>
        </w:rPr>
        <w:tab/>
        <w:t xml:space="preserve">The opacity standards apply at all times, except during periods of startup, </w:t>
      </w:r>
      <w:r w:rsidR="00F21992" w:rsidRPr="00C51505">
        <w:rPr>
          <w:sz w:val="22"/>
          <w:szCs w:val="22"/>
        </w:rPr>
        <w:tab/>
      </w:r>
      <w:r w:rsidR="00F21992" w:rsidRPr="00C51505">
        <w:rPr>
          <w:sz w:val="22"/>
          <w:szCs w:val="22"/>
        </w:rPr>
        <w:tab/>
      </w:r>
      <w:r w:rsidR="00F21992" w:rsidRPr="00C51505">
        <w:rPr>
          <w:sz w:val="22"/>
          <w:szCs w:val="22"/>
        </w:rPr>
        <w:tab/>
      </w:r>
      <w:r w:rsidR="000602E8" w:rsidRPr="00C51505">
        <w:rPr>
          <w:sz w:val="22"/>
          <w:szCs w:val="22"/>
        </w:rPr>
        <w:tab/>
      </w:r>
      <w:r w:rsidR="000602E8" w:rsidRPr="00C51505">
        <w:rPr>
          <w:sz w:val="22"/>
          <w:szCs w:val="22"/>
        </w:rPr>
        <w:tab/>
      </w:r>
      <w:r w:rsidR="00D07959" w:rsidRPr="00C51505">
        <w:rPr>
          <w:sz w:val="22"/>
          <w:szCs w:val="22"/>
        </w:rPr>
        <w:tab/>
      </w:r>
      <w:r w:rsidR="001E4AA5" w:rsidRPr="00C51505">
        <w:rPr>
          <w:sz w:val="22"/>
          <w:szCs w:val="22"/>
        </w:rPr>
        <w:tab/>
      </w:r>
      <w:r w:rsidR="001E4AA5" w:rsidRPr="00C51505">
        <w:rPr>
          <w:sz w:val="22"/>
          <w:szCs w:val="22"/>
        </w:rPr>
        <w:tab/>
      </w:r>
      <w:r w:rsidRPr="00C51505">
        <w:rPr>
          <w:sz w:val="22"/>
          <w:szCs w:val="22"/>
        </w:rPr>
        <w:t>shutdown, or malfunction.</w:t>
      </w:r>
    </w:p>
    <w:p w:rsidR="00A416E1" w:rsidRPr="00C51505" w:rsidRDefault="00D07959" w:rsidP="00D07959">
      <w:pPr>
        <w:pStyle w:val="NormalWeb"/>
        <w:tabs>
          <w:tab w:val="left" w:pos="720"/>
          <w:tab w:val="left" w:pos="1080"/>
        </w:tabs>
        <w:ind w:left="360" w:hanging="360"/>
        <w:rPr>
          <w:sz w:val="22"/>
          <w:szCs w:val="22"/>
        </w:rPr>
      </w:pPr>
      <w:r w:rsidRPr="00C51505">
        <w:rPr>
          <w:sz w:val="22"/>
          <w:szCs w:val="22"/>
        </w:rPr>
        <w:tab/>
      </w:r>
      <w:r w:rsidRPr="00C51505">
        <w:rPr>
          <w:sz w:val="22"/>
          <w:szCs w:val="22"/>
        </w:rPr>
        <w:tab/>
      </w:r>
      <w:r w:rsidR="00210353" w:rsidRPr="00C51505">
        <w:rPr>
          <w:sz w:val="22"/>
          <w:szCs w:val="22"/>
        </w:rPr>
        <w:t>[40 CFR 60. 43</w:t>
      </w:r>
      <w:r w:rsidR="001E4AA5" w:rsidRPr="00C51505">
        <w:rPr>
          <w:sz w:val="22"/>
          <w:szCs w:val="22"/>
        </w:rPr>
        <w:t>c</w:t>
      </w:r>
      <w:r w:rsidR="00210353" w:rsidRPr="00C51505">
        <w:rPr>
          <w:sz w:val="22"/>
          <w:szCs w:val="22"/>
        </w:rPr>
        <w:t>, Rule 62-204.800, F.A.C.</w:t>
      </w:r>
      <w:r w:rsidR="00CD119B" w:rsidRPr="00C51505">
        <w:rPr>
          <w:sz w:val="22"/>
          <w:szCs w:val="22"/>
        </w:rPr>
        <w:t>, and Rule 2.201, JEPB</w:t>
      </w:r>
      <w:r w:rsidR="00210353" w:rsidRPr="00C51505">
        <w:rPr>
          <w:sz w:val="22"/>
          <w:szCs w:val="22"/>
        </w:rPr>
        <w:t>]</w:t>
      </w:r>
    </w:p>
    <w:p w:rsidR="00210353" w:rsidRPr="00C51505" w:rsidRDefault="00210353" w:rsidP="00D07959">
      <w:pPr>
        <w:pStyle w:val="NormalWeb"/>
        <w:tabs>
          <w:tab w:val="left" w:pos="720"/>
          <w:tab w:val="left" w:pos="900"/>
        </w:tabs>
        <w:ind w:left="360" w:hanging="360"/>
        <w:rPr>
          <w:sz w:val="22"/>
          <w:szCs w:val="22"/>
        </w:rPr>
      </w:pPr>
      <w:r w:rsidRPr="00C51505">
        <w:rPr>
          <w:sz w:val="22"/>
          <w:szCs w:val="22"/>
        </w:rPr>
        <w:tab/>
      </w:r>
      <w:r w:rsidR="001B442A" w:rsidRPr="00C51505">
        <w:rPr>
          <w:sz w:val="22"/>
          <w:szCs w:val="22"/>
        </w:rPr>
        <w:tab/>
      </w:r>
      <w:r w:rsidR="00D07959" w:rsidRPr="00C51505">
        <w:rPr>
          <w:sz w:val="22"/>
          <w:szCs w:val="22"/>
        </w:rPr>
        <w:tab/>
        <w:t>iii</w:t>
      </w:r>
      <w:r w:rsidR="000E0560" w:rsidRPr="00C51505">
        <w:rPr>
          <w:sz w:val="22"/>
          <w:szCs w:val="22"/>
        </w:rPr>
        <w:t>.</w:t>
      </w:r>
      <w:r w:rsidR="000E0560" w:rsidRPr="00C51505">
        <w:rPr>
          <w:sz w:val="22"/>
          <w:szCs w:val="22"/>
        </w:rPr>
        <w:tab/>
        <w:t xml:space="preserve">The </w:t>
      </w:r>
      <w:r w:rsidR="00726105" w:rsidRPr="00C51505">
        <w:rPr>
          <w:sz w:val="22"/>
          <w:szCs w:val="22"/>
        </w:rPr>
        <w:t>Boiler</w:t>
      </w:r>
      <w:r w:rsidR="000E0560" w:rsidRPr="00C51505">
        <w:rPr>
          <w:sz w:val="22"/>
          <w:szCs w:val="22"/>
        </w:rPr>
        <w:t xml:space="preserve"> shall be subject to </w:t>
      </w:r>
      <w:r w:rsidR="003226E1" w:rsidRPr="00C51505">
        <w:rPr>
          <w:sz w:val="22"/>
          <w:szCs w:val="22"/>
        </w:rPr>
        <w:t>Visible Emissions – 20 percent opacity except for one six-</w:t>
      </w:r>
      <w:r w:rsidR="001B442A" w:rsidRPr="00C51505">
        <w:rPr>
          <w:sz w:val="22"/>
          <w:szCs w:val="22"/>
        </w:rPr>
        <w:tab/>
      </w:r>
      <w:r w:rsidR="001B442A" w:rsidRPr="00C51505">
        <w:rPr>
          <w:sz w:val="22"/>
          <w:szCs w:val="22"/>
        </w:rPr>
        <w:tab/>
      </w:r>
      <w:r w:rsidR="001B442A" w:rsidRPr="00C51505">
        <w:rPr>
          <w:sz w:val="22"/>
          <w:szCs w:val="22"/>
        </w:rPr>
        <w:tab/>
      </w:r>
      <w:r w:rsidR="00D07959" w:rsidRPr="00C51505">
        <w:rPr>
          <w:sz w:val="22"/>
          <w:szCs w:val="22"/>
        </w:rPr>
        <w:tab/>
      </w:r>
      <w:r w:rsidR="001E4AA5" w:rsidRPr="00C51505">
        <w:rPr>
          <w:sz w:val="22"/>
          <w:szCs w:val="22"/>
        </w:rPr>
        <w:tab/>
      </w:r>
      <w:r w:rsidR="001E4AA5" w:rsidRPr="00C51505">
        <w:rPr>
          <w:sz w:val="22"/>
          <w:szCs w:val="22"/>
        </w:rPr>
        <w:tab/>
      </w:r>
      <w:r w:rsidR="003226E1" w:rsidRPr="00C51505">
        <w:rPr>
          <w:sz w:val="22"/>
          <w:szCs w:val="22"/>
        </w:rPr>
        <w:t>minute period per hour during which opacity shall not exceed 27 percent.</w:t>
      </w:r>
      <w:r w:rsidRPr="00C51505">
        <w:rPr>
          <w:sz w:val="22"/>
          <w:szCs w:val="22"/>
        </w:rPr>
        <w:tab/>
      </w:r>
    </w:p>
    <w:p w:rsidR="003226E1" w:rsidRPr="00C51505" w:rsidRDefault="003226E1" w:rsidP="00D07959">
      <w:pPr>
        <w:pStyle w:val="NormalWeb"/>
        <w:tabs>
          <w:tab w:val="left" w:pos="720"/>
          <w:tab w:val="left" w:pos="900"/>
        </w:tabs>
        <w:ind w:left="360" w:hanging="360"/>
        <w:rPr>
          <w:sz w:val="22"/>
          <w:szCs w:val="22"/>
        </w:rPr>
      </w:pPr>
      <w:r w:rsidRPr="00C51505">
        <w:rPr>
          <w:sz w:val="22"/>
          <w:szCs w:val="22"/>
        </w:rPr>
        <w:tab/>
      </w:r>
      <w:r w:rsidR="000602E8" w:rsidRPr="00C51505">
        <w:rPr>
          <w:sz w:val="22"/>
          <w:szCs w:val="22"/>
        </w:rPr>
        <w:tab/>
      </w:r>
      <w:r w:rsidR="00D07959" w:rsidRPr="00C51505">
        <w:rPr>
          <w:sz w:val="22"/>
          <w:szCs w:val="22"/>
        </w:rPr>
        <w:tab/>
      </w:r>
      <w:r w:rsidRPr="00C51505">
        <w:rPr>
          <w:sz w:val="22"/>
          <w:szCs w:val="22"/>
        </w:rPr>
        <w:t>[Rule 62-296.406(1), F.A.C.]</w:t>
      </w:r>
    </w:p>
    <w:p w:rsidR="0058161F" w:rsidRPr="00C51505" w:rsidRDefault="0058161F" w:rsidP="00D07959">
      <w:pPr>
        <w:pStyle w:val="NormalWeb"/>
        <w:tabs>
          <w:tab w:val="left" w:pos="720"/>
          <w:tab w:val="left" w:pos="900"/>
        </w:tabs>
        <w:ind w:left="360" w:hanging="360"/>
        <w:rPr>
          <w:sz w:val="22"/>
          <w:szCs w:val="22"/>
        </w:rPr>
      </w:pPr>
      <w:r w:rsidRPr="00C51505">
        <w:rPr>
          <w:sz w:val="22"/>
          <w:szCs w:val="22"/>
        </w:rPr>
        <w:tab/>
      </w:r>
      <w:r w:rsidRPr="00C51505">
        <w:rPr>
          <w:sz w:val="22"/>
          <w:szCs w:val="22"/>
        </w:rPr>
        <w:tab/>
      </w:r>
      <w:r w:rsidRPr="00C51505">
        <w:rPr>
          <w:sz w:val="22"/>
          <w:szCs w:val="22"/>
        </w:rPr>
        <w:tab/>
        <w:t>iv.</w:t>
      </w:r>
      <w:r w:rsidRPr="00C51505">
        <w:rPr>
          <w:sz w:val="22"/>
          <w:szCs w:val="22"/>
        </w:rPr>
        <w:tab/>
        <w:t>The Boiler shall be subject to Visible Emissions – no greater than 20 percent opacity.</w:t>
      </w:r>
    </w:p>
    <w:p w:rsidR="0058161F" w:rsidRPr="00C51505" w:rsidRDefault="0058161F" w:rsidP="00D07959">
      <w:pPr>
        <w:pStyle w:val="NormalWeb"/>
        <w:tabs>
          <w:tab w:val="left" w:pos="720"/>
          <w:tab w:val="left" w:pos="900"/>
        </w:tabs>
        <w:ind w:left="360" w:hanging="360"/>
        <w:rPr>
          <w:sz w:val="22"/>
          <w:szCs w:val="22"/>
        </w:rPr>
      </w:pPr>
      <w:r w:rsidRPr="00C51505">
        <w:rPr>
          <w:sz w:val="22"/>
          <w:szCs w:val="22"/>
        </w:rPr>
        <w:tab/>
      </w:r>
      <w:r w:rsidRPr="00C51505">
        <w:rPr>
          <w:sz w:val="22"/>
          <w:szCs w:val="22"/>
        </w:rPr>
        <w:tab/>
      </w:r>
      <w:r w:rsidRPr="00C51505">
        <w:rPr>
          <w:sz w:val="22"/>
          <w:szCs w:val="22"/>
        </w:rPr>
        <w:tab/>
        <w:t>[Rule 62-296.702(2)(b), F.A.C. and Rule 2.1101, JEPB]</w:t>
      </w:r>
    </w:p>
    <w:p w:rsidR="00D07959" w:rsidRPr="00C51505" w:rsidRDefault="00D07959" w:rsidP="00D07959">
      <w:pPr>
        <w:pStyle w:val="NormalWeb"/>
        <w:tabs>
          <w:tab w:val="left" w:pos="720"/>
          <w:tab w:val="left" w:pos="900"/>
        </w:tabs>
        <w:ind w:left="360" w:hanging="360"/>
        <w:rPr>
          <w:sz w:val="22"/>
          <w:szCs w:val="22"/>
        </w:rPr>
      </w:pPr>
      <w:r w:rsidRPr="00C51505">
        <w:rPr>
          <w:sz w:val="22"/>
          <w:szCs w:val="22"/>
        </w:rPr>
        <w:tab/>
      </w:r>
      <w:r w:rsidRPr="00C51505">
        <w:rPr>
          <w:sz w:val="22"/>
          <w:szCs w:val="22"/>
        </w:rPr>
        <w:tab/>
        <w:t>b.</w:t>
      </w:r>
      <w:r w:rsidRPr="00C51505">
        <w:rPr>
          <w:sz w:val="22"/>
          <w:szCs w:val="22"/>
        </w:rPr>
        <w:tab/>
      </w:r>
      <w:r w:rsidR="00E96569" w:rsidRPr="00C51505">
        <w:rPr>
          <w:sz w:val="22"/>
          <w:szCs w:val="22"/>
        </w:rPr>
        <w:tab/>
      </w:r>
      <w:r w:rsidRPr="00C51505">
        <w:rPr>
          <w:sz w:val="22"/>
          <w:szCs w:val="22"/>
          <w:u w:val="single"/>
        </w:rPr>
        <w:t>Particulate Matter</w:t>
      </w:r>
    </w:p>
    <w:p w:rsidR="00D07959" w:rsidRPr="00C51505" w:rsidRDefault="00D07959" w:rsidP="00D07959">
      <w:pPr>
        <w:pStyle w:val="NormalWeb"/>
        <w:tabs>
          <w:tab w:val="left" w:pos="720"/>
          <w:tab w:val="left" w:pos="900"/>
        </w:tabs>
        <w:ind w:left="360" w:hanging="360"/>
        <w:rPr>
          <w:sz w:val="22"/>
          <w:szCs w:val="22"/>
        </w:rPr>
      </w:pPr>
      <w:r w:rsidRPr="00C51505">
        <w:rPr>
          <w:sz w:val="22"/>
          <w:szCs w:val="22"/>
        </w:rPr>
        <w:tab/>
      </w:r>
      <w:r w:rsidRPr="00C51505">
        <w:rPr>
          <w:sz w:val="22"/>
          <w:szCs w:val="22"/>
        </w:rPr>
        <w:tab/>
      </w:r>
      <w:r w:rsidRPr="00C51505">
        <w:rPr>
          <w:sz w:val="22"/>
          <w:szCs w:val="22"/>
        </w:rPr>
        <w:tab/>
      </w:r>
      <w:r w:rsidRPr="00C51505">
        <w:rPr>
          <w:sz w:val="22"/>
          <w:szCs w:val="22"/>
        </w:rPr>
        <w:tab/>
      </w:r>
      <w:r w:rsidRPr="00C51505">
        <w:rPr>
          <w:sz w:val="22"/>
          <w:szCs w:val="22"/>
        </w:rPr>
        <w:tab/>
        <w:t xml:space="preserve">The </w:t>
      </w:r>
      <w:r w:rsidR="00726105" w:rsidRPr="00C51505">
        <w:rPr>
          <w:sz w:val="22"/>
          <w:szCs w:val="22"/>
        </w:rPr>
        <w:t>Boiler</w:t>
      </w:r>
      <w:r w:rsidRPr="00C51505">
        <w:rPr>
          <w:sz w:val="22"/>
          <w:szCs w:val="22"/>
        </w:rPr>
        <w:t xml:space="preserve"> </w:t>
      </w:r>
      <w:r w:rsidR="00CD119B" w:rsidRPr="00C51505">
        <w:rPr>
          <w:sz w:val="22"/>
          <w:szCs w:val="22"/>
        </w:rPr>
        <w:t>is</w:t>
      </w:r>
      <w:r w:rsidRPr="00C51505">
        <w:rPr>
          <w:sz w:val="22"/>
          <w:szCs w:val="22"/>
        </w:rPr>
        <w:t xml:space="preserve"> subject to a Best Available Control Technology Determination for </w:t>
      </w:r>
      <w:r w:rsidRPr="00C51505">
        <w:rPr>
          <w:sz w:val="22"/>
          <w:szCs w:val="22"/>
        </w:rPr>
        <w:tab/>
      </w:r>
      <w:r w:rsidRPr="00C51505">
        <w:rPr>
          <w:sz w:val="22"/>
          <w:szCs w:val="22"/>
        </w:rPr>
        <w:tab/>
      </w:r>
      <w:r w:rsidRPr="00C51505">
        <w:rPr>
          <w:sz w:val="22"/>
          <w:szCs w:val="22"/>
        </w:rPr>
        <w:tab/>
      </w:r>
      <w:r w:rsidRPr="00C51505">
        <w:rPr>
          <w:sz w:val="22"/>
          <w:szCs w:val="22"/>
        </w:rPr>
        <w:tab/>
      </w:r>
      <w:r w:rsidR="00CD119B" w:rsidRPr="00C51505">
        <w:rPr>
          <w:sz w:val="22"/>
          <w:szCs w:val="22"/>
        </w:rPr>
        <w:tab/>
      </w:r>
      <w:r w:rsidR="00CD119B" w:rsidRPr="00C51505">
        <w:rPr>
          <w:sz w:val="22"/>
          <w:szCs w:val="22"/>
        </w:rPr>
        <w:tab/>
      </w:r>
      <w:r w:rsidR="001E4AA5" w:rsidRPr="00C51505">
        <w:rPr>
          <w:sz w:val="22"/>
          <w:szCs w:val="22"/>
        </w:rPr>
        <w:tab/>
      </w:r>
      <w:r w:rsidR="001E4AA5" w:rsidRPr="00C51505">
        <w:rPr>
          <w:sz w:val="22"/>
          <w:szCs w:val="22"/>
        </w:rPr>
        <w:tab/>
      </w:r>
      <w:r w:rsidRPr="00C51505">
        <w:rPr>
          <w:sz w:val="22"/>
          <w:szCs w:val="22"/>
        </w:rPr>
        <w:t>particulate matter emissions.</w:t>
      </w:r>
      <w:r w:rsidR="0058161F" w:rsidRPr="00C51505">
        <w:rPr>
          <w:sz w:val="22"/>
          <w:szCs w:val="22"/>
        </w:rPr>
        <w:t xml:space="preserve"> See attached BACT Determination.</w:t>
      </w:r>
    </w:p>
    <w:p w:rsidR="00D07959" w:rsidRPr="00C51505" w:rsidRDefault="00D07959" w:rsidP="00D07959">
      <w:pPr>
        <w:pStyle w:val="NormalWeb"/>
        <w:tabs>
          <w:tab w:val="left" w:pos="720"/>
          <w:tab w:val="left" w:pos="900"/>
        </w:tabs>
        <w:ind w:left="360" w:hanging="360"/>
        <w:rPr>
          <w:sz w:val="22"/>
          <w:szCs w:val="22"/>
        </w:rPr>
      </w:pPr>
      <w:r w:rsidRPr="00C51505">
        <w:rPr>
          <w:sz w:val="22"/>
          <w:szCs w:val="22"/>
        </w:rPr>
        <w:tab/>
      </w:r>
      <w:r w:rsidRPr="00C51505">
        <w:rPr>
          <w:sz w:val="22"/>
          <w:szCs w:val="22"/>
        </w:rPr>
        <w:tab/>
        <w:t>[Rule 62-296.406(2), F.A.C.]</w:t>
      </w:r>
    </w:p>
    <w:p w:rsidR="00B75A63" w:rsidRPr="00C51505" w:rsidRDefault="000602E8" w:rsidP="0058161F">
      <w:pPr>
        <w:pStyle w:val="NormalWeb"/>
        <w:tabs>
          <w:tab w:val="left" w:pos="720"/>
        </w:tabs>
        <w:ind w:left="1080" w:hanging="1080"/>
        <w:rPr>
          <w:sz w:val="22"/>
          <w:szCs w:val="22"/>
        </w:rPr>
      </w:pPr>
      <w:r w:rsidRPr="00C51505">
        <w:rPr>
          <w:sz w:val="22"/>
          <w:szCs w:val="22"/>
        </w:rPr>
        <w:t>A.</w:t>
      </w:r>
      <w:r w:rsidR="00A416E1" w:rsidRPr="00C51505">
        <w:rPr>
          <w:sz w:val="22"/>
          <w:szCs w:val="22"/>
        </w:rPr>
        <w:t>7.</w:t>
      </w:r>
      <w:r w:rsidR="00AF475C" w:rsidRPr="00C51505">
        <w:rPr>
          <w:sz w:val="22"/>
          <w:szCs w:val="22"/>
        </w:rPr>
        <w:tab/>
        <w:t>a.</w:t>
      </w:r>
      <w:r w:rsidR="00AF475C" w:rsidRPr="00C51505">
        <w:rPr>
          <w:sz w:val="22"/>
          <w:szCs w:val="22"/>
        </w:rPr>
        <w:tab/>
        <w:t xml:space="preserve"> </w:t>
      </w:r>
      <w:r w:rsidR="00B75A63" w:rsidRPr="00C51505">
        <w:rPr>
          <w:sz w:val="22"/>
          <w:szCs w:val="22"/>
          <w:u w:val="single"/>
        </w:rPr>
        <w:t xml:space="preserve">Emission Limiting Standards for </w:t>
      </w:r>
      <w:r w:rsidR="008F4CFD" w:rsidRPr="00C51505">
        <w:rPr>
          <w:sz w:val="22"/>
          <w:szCs w:val="22"/>
          <w:u w:val="single"/>
        </w:rPr>
        <w:t>SO</w:t>
      </w:r>
      <w:r w:rsidR="008F4CFD" w:rsidRPr="00C51505">
        <w:rPr>
          <w:sz w:val="22"/>
          <w:szCs w:val="22"/>
          <w:u w:val="single"/>
          <w:vertAlign w:val="subscript"/>
        </w:rPr>
        <w:t xml:space="preserve">2 </w:t>
      </w:r>
      <w:r w:rsidR="00B75A63" w:rsidRPr="00C51505">
        <w:rPr>
          <w:sz w:val="22"/>
          <w:szCs w:val="22"/>
          <w:u w:val="single"/>
        </w:rPr>
        <w:t xml:space="preserve"> </w:t>
      </w:r>
      <w:r w:rsidR="00CE58A4" w:rsidRPr="00C51505">
        <w:rPr>
          <w:sz w:val="22"/>
          <w:szCs w:val="22"/>
          <w:u w:val="single"/>
        </w:rPr>
        <w:t xml:space="preserve">while burning </w:t>
      </w:r>
      <w:r w:rsidR="00500358" w:rsidRPr="00C51505">
        <w:rPr>
          <w:sz w:val="22"/>
          <w:szCs w:val="22"/>
          <w:u w:val="single"/>
        </w:rPr>
        <w:t>ULSD</w:t>
      </w:r>
      <w:r w:rsidR="00815FED" w:rsidRPr="00C51505">
        <w:rPr>
          <w:sz w:val="22"/>
          <w:szCs w:val="22"/>
          <w:u w:val="single"/>
        </w:rPr>
        <w:t xml:space="preserve"> or ULSD with other fuels</w:t>
      </w:r>
      <w:r w:rsidR="008F4CFD" w:rsidRPr="00C51505">
        <w:rPr>
          <w:sz w:val="22"/>
          <w:szCs w:val="22"/>
        </w:rPr>
        <w:t>:</w:t>
      </w:r>
      <w:r w:rsidR="00CE58A4" w:rsidRPr="00C51505">
        <w:rPr>
          <w:sz w:val="22"/>
          <w:szCs w:val="22"/>
        </w:rPr>
        <w:t xml:space="preserve"> </w:t>
      </w:r>
    </w:p>
    <w:p w:rsidR="0058161F" w:rsidRPr="00C51505" w:rsidRDefault="00B75A63" w:rsidP="0058161F">
      <w:pPr>
        <w:pStyle w:val="NormalWeb"/>
        <w:ind w:left="1080" w:hanging="1080"/>
        <w:rPr>
          <w:sz w:val="22"/>
          <w:szCs w:val="22"/>
        </w:rPr>
      </w:pPr>
      <w:r w:rsidRPr="00C51505">
        <w:rPr>
          <w:sz w:val="22"/>
          <w:szCs w:val="22"/>
        </w:rPr>
        <w:tab/>
      </w:r>
      <w:r w:rsidR="0058161F" w:rsidRPr="00C51505">
        <w:rPr>
          <w:sz w:val="22"/>
          <w:szCs w:val="22"/>
        </w:rPr>
        <w:t>On and after the date on which the initial performance test is completed or required to be completed under § 60.8, whichever date comes first, no owner or operator of an affected facility that combusts oil shall combust oil in the affected facility that contains greater than 0.5 weight percent sulfur. The percent reduction requirements are not applicable to affected facilities under this paragraph.</w:t>
      </w:r>
    </w:p>
    <w:p w:rsidR="0058161F" w:rsidRPr="00C51505" w:rsidRDefault="00391167" w:rsidP="0058161F">
      <w:pPr>
        <w:pStyle w:val="NormalWeb"/>
        <w:ind w:left="720" w:hanging="720"/>
        <w:rPr>
          <w:sz w:val="17"/>
          <w:szCs w:val="17"/>
        </w:rPr>
      </w:pPr>
      <w:r w:rsidRPr="00C51505">
        <w:rPr>
          <w:sz w:val="22"/>
          <w:szCs w:val="22"/>
        </w:rPr>
        <w:tab/>
      </w:r>
      <w:r w:rsidR="00296F20" w:rsidRPr="00C51505">
        <w:rPr>
          <w:sz w:val="22"/>
          <w:szCs w:val="22"/>
        </w:rPr>
        <w:t>b</w:t>
      </w:r>
      <w:r w:rsidRPr="00C51505">
        <w:rPr>
          <w:sz w:val="22"/>
          <w:szCs w:val="22"/>
        </w:rPr>
        <w:t>.</w:t>
      </w:r>
      <w:r w:rsidRPr="00C51505">
        <w:rPr>
          <w:sz w:val="22"/>
          <w:szCs w:val="22"/>
        </w:rPr>
        <w:tab/>
      </w:r>
      <w:r w:rsidR="0058161F" w:rsidRPr="00C51505">
        <w:rPr>
          <w:sz w:val="22"/>
          <w:szCs w:val="22"/>
        </w:rPr>
        <w:t xml:space="preserve">The fuel oil sulfur limits under this section apply at all times, including periods of startup, </w:t>
      </w:r>
      <w:r w:rsidR="0058161F" w:rsidRPr="00C51505">
        <w:rPr>
          <w:sz w:val="22"/>
          <w:szCs w:val="22"/>
        </w:rPr>
        <w:tab/>
        <w:t xml:space="preserve">shutdown, </w:t>
      </w:r>
      <w:r w:rsidR="00C51505">
        <w:rPr>
          <w:sz w:val="22"/>
          <w:szCs w:val="22"/>
        </w:rPr>
        <w:tab/>
      </w:r>
      <w:r w:rsidR="0058161F" w:rsidRPr="00C51505">
        <w:rPr>
          <w:sz w:val="22"/>
          <w:szCs w:val="22"/>
        </w:rPr>
        <w:t>and malfunction.</w:t>
      </w:r>
    </w:p>
    <w:p w:rsidR="0058161F" w:rsidRPr="00C51505" w:rsidRDefault="00391167" w:rsidP="00FB53A8">
      <w:pPr>
        <w:tabs>
          <w:tab w:val="left" w:pos="720"/>
        </w:tabs>
        <w:spacing w:before="100" w:beforeAutospacing="1" w:after="100" w:afterAutospacing="1"/>
        <w:ind w:left="1080" w:hanging="1080"/>
        <w:rPr>
          <w:sz w:val="22"/>
          <w:szCs w:val="22"/>
        </w:rPr>
      </w:pPr>
      <w:r w:rsidRPr="00C51505">
        <w:rPr>
          <w:sz w:val="22"/>
          <w:szCs w:val="22"/>
        </w:rPr>
        <w:tab/>
      </w:r>
      <w:r w:rsidR="00296F20" w:rsidRPr="00C51505">
        <w:rPr>
          <w:sz w:val="22"/>
          <w:szCs w:val="22"/>
        </w:rPr>
        <w:t>c</w:t>
      </w:r>
      <w:r w:rsidRPr="00C51505">
        <w:rPr>
          <w:sz w:val="22"/>
          <w:szCs w:val="22"/>
        </w:rPr>
        <w:t>.</w:t>
      </w:r>
      <w:r w:rsidRPr="00C51505">
        <w:rPr>
          <w:sz w:val="22"/>
          <w:szCs w:val="22"/>
        </w:rPr>
        <w:tab/>
      </w:r>
      <w:r w:rsidR="0058161F" w:rsidRPr="00C51505">
        <w:rPr>
          <w:sz w:val="22"/>
          <w:szCs w:val="22"/>
        </w:rPr>
        <w:t>The Boiler shall be subject to a Best Available Control Technology Determination for sulfur dioxide emissions.</w:t>
      </w:r>
      <w:r w:rsidR="00C06367" w:rsidRPr="00C51505">
        <w:rPr>
          <w:sz w:val="22"/>
          <w:szCs w:val="22"/>
        </w:rPr>
        <w:t xml:space="preserve"> BACT shall be the combusti</w:t>
      </w:r>
      <w:r w:rsidR="00815FED" w:rsidRPr="00C51505">
        <w:rPr>
          <w:sz w:val="22"/>
          <w:szCs w:val="22"/>
        </w:rPr>
        <w:t>o</w:t>
      </w:r>
      <w:r w:rsidR="00C06367" w:rsidRPr="00C51505">
        <w:rPr>
          <w:sz w:val="22"/>
          <w:szCs w:val="22"/>
        </w:rPr>
        <w:t>n of natural gas or ULSD oil with a maximum sulfur</w:t>
      </w:r>
      <w:r w:rsidR="00FB53A8">
        <w:rPr>
          <w:sz w:val="22"/>
          <w:szCs w:val="22"/>
        </w:rPr>
        <w:t xml:space="preserve"> </w:t>
      </w:r>
      <w:r w:rsidR="00C06367" w:rsidRPr="00C51505">
        <w:rPr>
          <w:sz w:val="22"/>
          <w:szCs w:val="22"/>
        </w:rPr>
        <w:t>limit of 0.05% by weight.</w:t>
      </w:r>
    </w:p>
    <w:p w:rsidR="00210353" w:rsidRPr="00C51505" w:rsidRDefault="00210353" w:rsidP="00391167">
      <w:pPr>
        <w:tabs>
          <w:tab w:val="left" w:pos="720"/>
          <w:tab w:val="left" w:pos="1080"/>
        </w:tabs>
        <w:spacing w:before="100" w:beforeAutospacing="1" w:after="100" w:afterAutospacing="1"/>
        <w:ind w:left="360" w:hanging="360"/>
        <w:rPr>
          <w:sz w:val="22"/>
          <w:szCs w:val="22"/>
        </w:rPr>
      </w:pPr>
      <w:r w:rsidRPr="00C51505">
        <w:rPr>
          <w:sz w:val="22"/>
          <w:szCs w:val="22"/>
        </w:rPr>
        <w:tab/>
      </w:r>
      <w:r w:rsidR="004530C9" w:rsidRPr="00C51505">
        <w:rPr>
          <w:sz w:val="22"/>
          <w:szCs w:val="22"/>
        </w:rPr>
        <w:tab/>
      </w:r>
      <w:r w:rsidRPr="00C51505">
        <w:rPr>
          <w:sz w:val="22"/>
          <w:szCs w:val="22"/>
        </w:rPr>
        <w:t>[40 CFR 60. 42</w:t>
      </w:r>
      <w:r w:rsidR="0058161F" w:rsidRPr="00C51505">
        <w:rPr>
          <w:sz w:val="22"/>
          <w:szCs w:val="22"/>
        </w:rPr>
        <w:t>c</w:t>
      </w:r>
      <w:r w:rsidRPr="00C51505">
        <w:rPr>
          <w:sz w:val="22"/>
          <w:szCs w:val="22"/>
        </w:rPr>
        <w:t>(</w:t>
      </w:r>
      <w:r w:rsidR="0058161F" w:rsidRPr="00C51505">
        <w:rPr>
          <w:sz w:val="22"/>
          <w:szCs w:val="22"/>
        </w:rPr>
        <w:t>d</w:t>
      </w:r>
      <w:r w:rsidRPr="00C51505">
        <w:rPr>
          <w:sz w:val="22"/>
          <w:szCs w:val="22"/>
        </w:rPr>
        <w:t>), (</w:t>
      </w:r>
      <w:r w:rsidR="0058161F" w:rsidRPr="00C51505">
        <w:rPr>
          <w:sz w:val="22"/>
          <w:szCs w:val="22"/>
        </w:rPr>
        <w:t>h[1</w:t>
      </w:r>
      <w:r w:rsidR="001E4AA5" w:rsidRPr="00C51505">
        <w:rPr>
          <w:sz w:val="22"/>
          <w:szCs w:val="22"/>
        </w:rPr>
        <w:t>]</w:t>
      </w:r>
      <w:r w:rsidRPr="00C51505">
        <w:rPr>
          <w:sz w:val="22"/>
          <w:szCs w:val="22"/>
        </w:rPr>
        <w:t>), (</w:t>
      </w:r>
      <w:r w:rsidR="0058161F" w:rsidRPr="00C51505">
        <w:rPr>
          <w:sz w:val="22"/>
          <w:szCs w:val="22"/>
        </w:rPr>
        <w:t>i</w:t>
      </w:r>
      <w:r w:rsidRPr="00C51505">
        <w:rPr>
          <w:sz w:val="22"/>
          <w:szCs w:val="22"/>
        </w:rPr>
        <w:t>), Rule 62-204.800, F.A.C.</w:t>
      </w:r>
      <w:r w:rsidR="0058161F" w:rsidRPr="00C51505">
        <w:rPr>
          <w:sz w:val="22"/>
          <w:szCs w:val="22"/>
        </w:rPr>
        <w:t xml:space="preserve">, Rule 62-296.406(3), F.A.C., and Rules </w:t>
      </w:r>
      <w:r w:rsidR="0058161F" w:rsidRPr="00C51505">
        <w:rPr>
          <w:sz w:val="22"/>
          <w:szCs w:val="22"/>
        </w:rPr>
        <w:tab/>
        <w:t>2.201and 2.1101, JEPB</w:t>
      </w:r>
      <w:r w:rsidRPr="00C51505">
        <w:rPr>
          <w:sz w:val="22"/>
          <w:szCs w:val="22"/>
        </w:rPr>
        <w:t>]</w:t>
      </w:r>
      <w:r w:rsidRPr="00C51505">
        <w:rPr>
          <w:sz w:val="22"/>
          <w:szCs w:val="22"/>
        </w:rPr>
        <w:tab/>
      </w:r>
    </w:p>
    <w:p w:rsidR="0098738A" w:rsidRDefault="00210353" w:rsidP="00F27404">
      <w:pPr>
        <w:tabs>
          <w:tab w:val="left" w:pos="1080"/>
        </w:tabs>
        <w:spacing w:before="100" w:beforeAutospacing="1" w:after="100" w:afterAutospacing="1"/>
        <w:ind w:left="720" w:hanging="720"/>
        <w:rPr>
          <w:sz w:val="22"/>
          <w:szCs w:val="22"/>
        </w:rPr>
      </w:pPr>
      <w:r w:rsidRPr="00C51505">
        <w:rPr>
          <w:sz w:val="22"/>
          <w:szCs w:val="22"/>
        </w:rPr>
        <w:tab/>
      </w:r>
    </w:p>
    <w:p w:rsidR="00391167" w:rsidRPr="00C51505" w:rsidRDefault="0098738A" w:rsidP="00480CA7">
      <w:pPr>
        <w:tabs>
          <w:tab w:val="left" w:pos="1080"/>
        </w:tabs>
        <w:ind w:left="720" w:hanging="720"/>
        <w:rPr>
          <w:sz w:val="22"/>
          <w:szCs w:val="22"/>
        </w:rPr>
      </w:pPr>
      <w:r>
        <w:rPr>
          <w:sz w:val="22"/>
          <w:szCs w:val="22"/>
        </w:rPr>
        <w:br w:type="page"/>
      </w:r>
    </w:p>
    <w:p w:rsidR="00A416E1" w:rsidRPr="00C51505" w:rsidRDefault="002D2197" w:rsidP="00480CA7">
      <w:pPr>
        <w:pStyle w:val="NormalWeb"/>
        <w:tabs>
          <w:tab w:val="left" w:pos="720"/>
          <w:tab w:val="left" w:pos="1080"/>
        </w:tabs>
        <w:spacing w:before="0" w:beforeAutospacing="0" w:after="0" w:afterAutospacing="0"/>
        <w:rPr>
          <w:sz w:val="22"/>
          <w:szCs w:val="22"/>
        </w:rPr>
      </w:pPr>
      <w:r w:rsidRPr="00C51505">
        <w:rPr>
          <w:b/>
          <w:caps/>
          <w:szCs w:val="22"/>
        </w:rPr>
        <w:t>PERFORMANCE TEST METHODS</w:t>
      </w:r>
      <w:r w:rsidR="00B6104F" w:rsidRPr="00C51505">
        <w:rPr>
          <w:b/>
          <w:caps/>
          <w:szCs w:val="22"/>
        </w:rPr>
        <w:t xml:space="preserve"> FOR NITROGEN OXIDES</w:t>
      </w:r>
      <w:r w:rsidR="004875E0" w:rsidRPr="00C51505">
        <w:rPr>
          <w:b/>
          <w:caps/>
          <w:szCs w:val="22"/>
        </w:rPr>
        <w:t xml:space="preserve"> </w:t>
      </w:r>
      <w:r w:rsidR="004875E0" w:rsidRPr="00C51505">
        <w:rPr>
          <w:caps/>
          <w:sz w:val="22"/>
          <w:szCs w:val="22"/>
        </w:rPr>
        <w:t>See additional requirements in Section 4 of the permit</w:t>
      </w:r>
    </w:p>
    <w:p w:rsidR="00C06367" w:rsidRPr="00C51505" w:rsidRDefault="00654A18" w:rsidP="00250FD7">
      <w:pPr>
        <w:pStyle w:val="NormalWeb"/>
        <w:tabs>
          <w:tab w:val="left" w:pos="360"/>
        </w:tabs>
        <w:ind w:left="720" w:hanging="720"/>
        <w:rPr>
          <w:sz w:val="22"/>
          <w:szCs w:val="22"/>
        </w:rPr>
      </w:pPr>
      <w:r w:rsidRPr="00C51505">
        <w:rPr>
          <w:sz w:val="22"/>
          <w:szCs w:val="22"/>
        </w:rPr>
        <w:t>A.8.</w:t>
      </w:r>
      <w:r w:rsidRPr="00C51505">
        <w:rPr>
          <w:sz w:val="22"/>
          <w:szCs w:val="22"/>
        </w:rPr>
        <w:tab/>
      </w:r>
      <w:r w:rsidR="00C06367" w:rsidRPr="00200F8D">
        <w:rPr>
          <w:sz w:val="22"/>
          <w:szCs w:val="22"/>
        </w:rPr>
        <w:t>The permittee agrees to continue operation of the NOx CEMS for a minimum period of three months after demonstration of the maximum capacity of the</w:t>
      </w:r>
      <w:r w:rsidR="00542C32" w:rsidRPr="00200F8D">
        <w:rPr>
          <w:sz w:val="22"/>
          <w:szCs w:val="22"/>
        </w:rPr>
        <w:t xml:space="preserve"> </w:t>
      </w:r>
      <w:r w:rsidR="00542C32" w:rsidRPr="00200F8D">
        <w:rPr>
          <w:sz w:val="22"/>
          <w:szCs w:val="22"/>
          <w:u w:val="single"/>
        </w:rPr>
        <w:t>derated</w:t>
      </w:r>
      <w:r w:rsidR="00C06367" w:rsidRPr="00200F8D">
        <w:rPr>
          <w:sz w:val="22"/>
          <w:szCs w:val="22"/>
        </w:rPr>
        <w:t xml:space="preserve"> </w:t>
      </w:r>
      <w:r w:rsidR="00A21312" w:rsidRPr="00200F8D">
        <w:rPr>
          <w:sz w:val="22"/>
          <w:szCs w:val="22"/>
        </w:rPr>
        <w:t>B</w:t>
      </w:r>
      <w:r w:rsidR="00C06367" w:rsidRPr="00200F8D">
        <w:rPr>
          <w:sz w:val="22"/>
          <w:szCs w:val="22"/>
        </w:rPr>
        <w:t xml:space="preserve">oiler </w:t>
      </w:r>
      <w:r w:rsidR="00A21312" w:rsidRPr="00200F8D">
        <w:rPr>
          <w:sz w:val="22"/>
          <w:szCs w:val="22"/>
        </w:rPr>
        <w:t>N</w:t>
      </w:r>
      <w:r w:rsidR="00C06367" w:rsidRPr="00200F8D">
        <w:rPr>
          <w:sz w:val="22"/>
          <w:szCs w:val="22"/>
        </w:rPr>
        <w:t xml:space="preserve">o. 1. </w:t>
      </w:r>
      <w:r w:rsidR="00A21312" w:rsidRPr="00200F8D">
        <w:rPr>
          <w:sz w:val="22"/>
          <w:szCs w:val="22"/>
        </w:rPr>
        <w:t xml:space="preserve"> </w:t>
      </w:r>
      <w:r w:rsidR="00A21312" w:rsidRPr="00200F8D">
        <w:rPr>
          <w:sz w:val="22"/>
          <w:szCs w:val="22"/>
          <w:u w:val="single"/>
        </w:rPr>
        <w:t>NOx</w:t>
      </w:r>
      <w:r w:rsidR="00A21312" w:rsidRPr="00200F8D">
        <w:rPr>
          <w:sz w:val="22"/>
          <w:szCs w:val="22"/>
        </w:rPr>
        <w:t xml:space="preserve"> </w:t>
      </w:r>
      <w:r w:rsidR="00A21312" w:rsidRPr="00200F8D">
        <w:rPr>
          <w:sz w:val="22"/>
          <w:szCs w:val="22"/>
          <w:u w:val="single"/>
        </w:rPr>
        <w:t>CEMS</w:t>
      </w:r>
      <w:r w:rsidR="00A21312" w:rsidRPr="00200F8D">
        <w:rPr>
          <w:sz w:val="22"/>
          <w:szCs w:val="22"/>
        </w:rPr>
        <w:t xml:space="preserve"> d</w:t>
      </w:r>
      <w:r w:rsidR="00C06367" w:rsidRPr="00200F8D">
        <w:rPr>
          <w:sz w:val="22"/>
          <w:szCs w:val="22"/>
        </w:rPr>
        <w:t>ata may be used in lieu of an annual stack test for NO</w:t>
      </w:r>
      <w:r w:rsidR="00A21312" w:rsidRPr="00200F8D">
        <w:rPr>
          <w:sz w:val="22"/>
          <w:szCs w:val="22"/>
        </w:rPr>
        <w:t>x</w:t>
      </w:r>
      <w:r w:rsidR="00C06367" w:rsidRPr="00200F8D">
        <w:rPr>
          <w:sz w:val="22"/>
          <w:szCs w:val="22"/>
        </w:rPr>
        <w:t xml:space="preserve"> provided appropriate documentati</w:t>
      </w:r>
      <w:r w:rsidR="00542C32" w:rsidRPr="00200F8D">
        <w:rPr>
          <w:sz w:val="22"/>
          <w:szCs w:val="22"/>
        </w:rPr>
        <w:t xml:space="preserve">on of fuels is available for </w:t>
      </w:r>
      <w:r w:rsidR="00542C32" w:rsidRPr="00200F8D">
        <w:rPr>
          <w:sz w:val="22"/>
          <w:szCs w:val="22"/>
          <w:u w:val="single"/>
        </w:rPr>
        <w:t>cor</w:t>
      </w:r>
      <w:r w:rsidR="00C06367" w:rsidRPr="00200F8D">
        <w:rPr>
          <w:sz w:val="22"/>
          <w:szCs w:val="22"/>
          <w:u w:val="single"/>
        </w:rPr>
        <w:t>relation</w:t>
      </w:r>
      <w:r w:rsidR="00C06367" w:rsidRPr="00200F8D">
        <w:rPr>
          <w:sz w:val="22"/>
          <w:szCs w:val="22"/>
        </w:rPr>
        <w:t xml:space="preserve"> with the recorded emission rate data.</w:t>
      </w:r>
      <w:r w:rsidR="00C06367" w:rsidRPr="00C51505">
        <w:rPr>
          <w:sz w:val="22"/>
          <w:szCs w:val="22"/>
        </w:rPr>
        <w:t xml:space="preserve"> </w:t>
      </w:r>
    </w:p>
    <w:p w:rsidR="00C1397B" w:rsidRPr="00C51505" w:rsidRDefault="00C06367" w:rsidP="00250FD7">
      <w:pPr>
        <w:pStyle w:val="NormalWeb"/>
        <w:tabs>
          <w:tab w:val="left" w:pos="360"/>
        </w:tabs>
        <w:ind w:left="720" w:hanging="720"/>
        <w:rPr>
          <w:sz w:val="22"/>
          <w:szCs w:val="22"/>
        </w:rPr>
      </w:pPr>
      <w:r w:rsidRPr="00C51505">
        <w:rPr>
          <w:sz w:val="22"/>
          <w:szCs w:val="22"/>
        </w:rPr>
        <w:t xml:space="preserve">[Rule 62-4.070, F.A.C. and Rule 2.2301, JEPB]  </w:t>
      </w:r>
    </w:p>
    <w:p w:rsidR="0098738A" w:rsidRDefault="0098738A" w:rsidP="00322F03">
      <w:pPr>
        <w:pStyle w:val="NormalWeb"/>
        <w:tabs>
          <w:tab w:val="left" w:pos="720"/>
        </w:tabs>
        <w:rPr>
          <w:b/>
          <w:caps/>
          <w:szCs w:val="22"/>
        </w:rPr>
      </w:pPr>
    </w:p>
    <w:p w:rsidR="00C14B89" w:rsidRPr="00C51505" w:rsidRDefault="00B6104F" w:rsidP="00322F03">
      <w:pPr>
        <w:pStyle w:val="NormalWeb"/>
        <w:tabs>
          <w:tab w:val="left" w:pos="720"/>
        </w:tabs>
        <w:rPr>
          <w:sz w:val="22"/>
          <w:szCs w:val="22"/>
        </w:rPr>
      </w:pPr>
      <w:r w:rsidRPr="00C51505">
        <w:rPr>
          <w:b/>
          <w:caps/>
          <w:szCs w:val="22"/>
        </w:rPr>
        <w:t>COMPLIANCE AND PERFORMANCE TEST METHODS FOR OPACITY</w:t>
      </w:r>
      <w:r w:rsidR="00322F03" w:rsidRPr="00C51505">
        <w:rPr>
          <w:b/>
          <w:caps/>
          <w:szCs w:val="22"/>
        </w:rPr>
        <w:t xml:space="preserve">,  </w:t>
      </w:r>
      <w:r w:rsidR="00322F03" w:rsidRPr="00C51505">
        <w:rPr>
          <w:caps/>
          <w:sz w:val="22"/>
          <w:szCs w:val="22"/>
        </w:rPr>
        <w:t>See additional requirements in Section 4 of the permit</w:t>
      </w:r>
    </w:p>
    <w:p w:rsidR="006E3195" w:rsidRPr="00C51505" w:rsidRDefault="00CE3DBF" w:rsidP="00542C32">
      <w:pPr>
        <w:pStyle w:val="NormalWeb"/>
        <w:tabs>
          <w:tab w:val="left" w:pos="720"/>
        </w:tabs>
        <w:ind w:left="1080" w:hanging="1080"/>
        <w:rPr>
          <w:sz w:val="22"/>
          <w:szCs w:val="22"/>
        </w:rPr>
      </w:pPr>
      <w:r w:rsidRPr="00C51505">
        <w:rPr>
          <w:sz w:val="22"/>
          <w:szCs w:val="22"/>
        </w:rPr>
        <w:t>A.</w:t>
      </w:r>
      <w:r w:rsidR="00B6104F" w:rsidRPr="00C51505">
        <w:rPr>
          <w:sz w:val="22"/>
          <w:szCs w:val="22"/>
        </w:rPr>
        <w:t>9.</w:t>
      </w:r>
      <w:r w:rsidR="00C14B89" w:rsidRPr="00C51505">
        <w:rPr>
          <w:sz w:val="22"/>
          <w:szCs w:val="22"/>
        </w:rPr>
        <w:tab/>
      </w:r>
      <w:r w:rsidR="00CD119B" w:rsidRPr="00C51505">
        <w:rPr>
          <w:sz w:val="22"/>
          <w:szCs w:val="22"/>
        </w:rPr>
        <w:t>a.</w:t>
      </w:r>
      <w:r w:rsidR="00CD119B" w:rsidRPr="00C51505">
        <w:rPr>
          <w:sz w:val="22"/>
          <w:szCs w:val="22"/>
        </w:rPr>
        <w:tab/>
      </w:r>
      <w:r w:rsidR="006E3195" w:rsidRPr="00C51505">
        <w:rPr>
          <w:sz w:val="22"/>
          <w:szCs w:val="22"/>
        </w:rPr>
        <w:t>To determine compliance with the opacity limits under 40 CFR 60.43</w:t>
      </w:r>
      <w:r w:rsidR="00DB1A53" w:rsidRPr="00C51505">
        <w:rPr>
          <w:sz w:val="22"/>
          <w:szCs w:val="22"/>
        </w:rPr>
        <w:t>c</w:t>
      </w:r>
      <w:r w:rsidR="006E3195" w:rsidRPr="00C51505">
        <w:rPr>
          <w:sz w:val="22"/>
          <w:szCs w:val="22"/>
        </w:rPr>
        <w:t>, the owner or</w:t>
      </w:r>
      <w:r w:rsidR="00542C32">
        <w:rPr>
          <w:sz w:val="22"/>
          <w:szCs w:val="22"/>
        </w:rPr>
        <w:t xml:space="preserve"> </w:t>
      </w:r>
      <w:r w:rsidR="00654A18" w:rsidRPr="00C51505">
        <w:rPr>
          <w:sz w:val="22"/>
          <w:szCs w:val="22"/>
        </w:rPr>
        <w:tab/>
      </w:r>
      <w:r w:rsidR="006E3195" w:rsidRPr="00C51505">
        <w:rPr>
          <w:sz w:val="22"/>
          <w:szCs w:val="22"/>
        </w:rPr>
        <w:t>operator of an affected facility shall conduct an initial performance test as required under 40 CFR 60.8, and shall conduct subsequent performance tests as requested by the Administrator, using the following procedures and reference methods:</w:t>
      </w:r>
    </w:p>
    <w:p w:rsidR="006E3195" w:rsidRPr="00C51505" w:rsidRDefault="006E3195" w:rsidP="0003338E">
      <w:pPr>
        <w:pStyle w:val="NormalWeb"/>
        <w:tabs>
          <w:tab w:val="left" w:pos="720"/>
          <w:tab w:val="left" w:pos="1080"/>
        </w:tabs>
        <w:rPr>
          <w:sz w:val="22"/>
          <w:szCs w:val="22"/>
        </w:rPr>
      </w:pPr>
      <w:r w:rsidRPr="00C51505">
        <w:rPr>
          <w:sz w:val="22"/>
          <w:szCs w:val="22"/>
        </w:rPr>
        <w:tab/>
      </w:r>
      <w:r w:rsidR="00CD119B" w:rsidRPr="00C51505">
        <w:rPr>
          <w:sz w:val="22"/>
          <w:szCs w:val="22"/>
        </w:rPr>
        <w:tab/>
        <w:t>i</w:t>
      </w:r>
      <w:r w:rsidR="0003338E" w:rsidRPr="00C51505">
        <w:rPr>
          <w:sz w:val="22"/>
          <w:szCs w:val="22"/>
        </w:rPr>
        <w:t>.</w:t>
      </w:r>
      <w:r w:rsidR="0003338E" w:rsidRPr="00C51505">
        <w:rPr>
          <w:sz w:val="22"/>
          <w:szCs w:val="22"/>
        </w:rPr>
        <w:tab/>
      </w:r>
      <w:r w:rsidR="0034062C" w:rsidRPr="00C51505">
        <w:rPr>
          <w:sz w:val="22"/>
          <w:szCs w:val="22"/>
        </w:rPr>
        <w:t>The owner or operator shall use data from the Cont</w:t>
      </w:r>
      <w:r w:rsidR="00CD119B" w:rsidRPr="00C51505">
        <w:rPr>
          <w:sz w:val="22"/>
          <w:szCs w:val="22"/>
        </w:rPr>
        <w:t>i</w:t>
      </w:r>
      <w:r w:rsidR="0034062C" w:rsidRPr="00C51505">
        <w:rPr>
          <w:sz w:val="22"/>
          <w:szCs w:val="22"/>
        </w:rPr>
        <w:t xml:space="preserve">nuous Opacity </w:t>
      </w:r>
      <w:r w:rsidR="00E92E7B" w:rsidRPr="00C51505">
        <w:rPr>
          <w:sz w:val="22"/>
          <w:szCs w:val="22"/>
        </w:rPr>
        <w:t>Monitoring</w:t>
      </w:r>
      <w:r w:rsidR="0034062C" w:rsidRPr="00C51505">
        <w:rPr>
          <w:sz w:val="22"/>
          <w:szCs w:val="22"/>
        </w:rPr>
        <w:t xml:space="preserve"> System </w:t>
      </w:r>
      <w:r w:rsidR="0034062C" w:rsidRPr="00C51505">
        <w:rPr>
          <w:sz w:val="22"/>
          <w:szCs w:val="22"/>
        </w:rPr>
        <w:tab/>
      </w:r>
      <w:r w:rsidR="0034062C" w:rsidRPr="00C51505">
        <w:rPr>
          <w:sz w:val="22"/>
          <w:szCs w:val="22"/>
        </w:rPr>
        <w:tab/>
      </w:r>
      <w:r w:rsidR="0003338E" w:rsidRPr="00C51505">
        <w:rPr>
          <w:sz w:val="22"/>
          <w:szCs w:val="22"/>
        </w:rPr>
        <w:tab/>
      </w:r>
      <w:r w:rsidR="00686ED4" w:rsidRPr="00C51505">
        <w:rPr>
          <w:sz w:val="22"/>
          <w:szCs w:val="22"/>
        </w:rPr>
        <w:tab/>
      </w:r>
      <w:r w:rsidR="00686ED4" w:rsidRPr="00C51505">
        <w:rPr>
          <w:sz w:val="22"/>
          <w:szCs w:val="22"/>
        </w:rPr>
        <w:tab/>
      </w:r>
      <w:r w:rsidR="0034062C" w:rsidRPr="00C51505">
        <w:rPr>
          <w:sz w:val="22"/>
          <w:szCs w:val="22"/>
        </w:rPr>
        <w:t xml:space="preserve">(COMS) to determine compliance in accordance with the procedures in 40 CFR </w:t>
      </w:r>
      <w:r w:rsidR="00CD119B" w:rsidRPr="00C51505">
        <w:rPr>
          <w:sz w:val="22"/>
          <w:szCs w:val="22"/>
        </w:rPr>
        <w:tab/>
      </w:r>
      <w:r w:rsidR="00CD119B" w:rsidRPr="00C51505">
        <w:rPr>
          <w:sz w:val="22"/>
          <w:szCs w:val="22"/>
        </w:rPr>
        <w:tab/>
      </w:r>
      <w:r w:rsidR="00CD119B" w:rsidRPr="00C51505">
        <w:rPr>
          <w:sz w:val="22"/>
          <w:szCs w:val="22"/>
        </w:rPr>
        <w:tab/>
      </w:r>
      <w:r w:rsidR="00CD119B" w:rsidRPr="00C51505">
        <w:rPr>
          <w:sz w:val="22"/>
          <w:szCs w:val="22"/>
        </w:rPr>
        <w:tab/>
      </w:r>
      <w:r w:rsidR="00CD119B" w:rsidRPr="00C51505">
        <w:rPr>
          <w:sz w:val="22"/>
          <w:szCs w:val="22"/>
        </w:rPr>
        <w:tab/>
      </w:r>
      <w:r w:rsidR="00686ED4" w:rsidRPr="00C51505">
        <w:rPr>
          <w:sz w:val="22"/>
          <w:szCs w:val="22"/>
        </w:rPr>
        <w:tab/>
      </w:r>
      <w:r w:rsidR="00686ED4" w:rsidRPr="00C51505">
        <w:rPr>
          <w:sz w:val="22"/>
          <w:szCs w:val="22"/>
        </w:rPr>
        <w:tab/>
      </w:r>
      <w:r w:rsidR="0034062C" w:rsidRPr="00C51505">
        <w:rPr>
          <w:sz w:val="22"/>
          <w:szCs w:val="22"/>
        </w:rPr>
        <w:t>60.11(e)(5).</w:t>
      </w:r>
    </w:p>
    <w:p w:rsidR="0003338E" w:rsidRPr="00C51505" w:rsidRDefault="0003338E" w:rsidP="0003338E">
      <w:pPr>
        <w:pStyle w:val="NormalWeb"/>
        <w:tabs>
          <w:tab w:val="left" w:pos="720"/>
          <w:tab w:val="left" w:pos="1080"/>
        </w:tabs>
        <w:rPr>
          <w:sz w:val="22"/>
          <w:szCs w:val="22"/>
        </w:rPr>
      </w:pPr>
      <w:r w:rsidRPr="00C51505">
        <w:rPr>
          <w:sz w:val="22"/>
          <w:szCs w:val="22"/>
        </w:rPr>
        <w:tab/>
      </w:r>
      <w:r w:rsidR="00CD119B" w:rsidRPr="00C51505">
        <w:rPr>
          <w:sz w:val="22"/>
          <w:szCs w:val="22"/>
        </w:rPr>
        <w:tab/>
        <w:t>ii.</w:t>
      </w:r>
      <w:r w:rsidRPr="00C51505">
        <w:rPr>
          <w:sz w:val="22"/>
          <w:szCs w:val="22"/>
        </w:rPr>
        <w:tab/>
        <w:t xml:space="preserve">Alternative test methods for visible emissions shall be EPA Reference Method No. 9 </w:t>
      </w:r>
      <w:r w:rsidR="00CD119B" w:rsidRPr="00C51505">
        <w:rPr>
          <w:sz w:val="22"/>
          <w:szCs w:val="22"/>
        </w:rPr>
        <w:tab/>
      </w:r>
      <w:r w:rsidR="00CD119B" w:rsidRPr="00C51505">
        <w:rPr>
          <w:sz w:val="22"/>
          <w:szCs w:val="22"/>
        </w:rPr>
        <w:tab/>
      </w:r>
      <w:r w:rsidR="00CD119B" w:rsidRPr="00C51505">
        <w:rPr>
          <w:sz w:val="22"/>
          <w:szCs w:val="22"/>
        </w:rPr>
        <w:tab/>
      </w:r>
      <w:r w:rsidR="00CD119B" w:rsidRPr="00C51505">
        <w:rPr>
          <w:sz w:val="22"/>
          <w:szCs w:val="22"/>
        </w:rPr>
        <w:tab/>
      </w:r>
      <w:r w:rsidR="00686ED4" w:rsidRPr="00C51505">
        <w:rPr>
          <w:sz w:val="22"/>
          <w:szCs w:val="22"/>
        </w:rPr>
        <w:tab/>
      </w:r>
      <w:r w:rsidR="00686ED4" w:rsidRPr="00C51505">
        <w:rPr>
          <w:sz w:val="22"/>
          <w:szCs w:val="22"/>
        </w:rPr>
        <w:tab/>
      </w:r>
      <w:r w:rsidRPr="00C51505">
        <w:rPr>
          <w:sz w:val="22"/>
          <w:szCs w:val="22"/>
        </w:rPr>
        <w:t>and the procedures in 40 CFR 60.11.</w:t>
      </w:r>
    </w:p>
    <w:p w:rsidR="00CD119B" w:rsidRPr="00C51505" w:rsidRDefault="00CD119B" w:rsidP="00542C32">
      <w:pPr>
        <w:pStyle w:val="NormalWeb"/>
        <w:tabs>
          <w:tab w:val="left" w:pos="720"/>
          <w:tab w:val="left" w:pos="1080"/>
        </w:tabs>
        <w:ind w:left="1080" w:hanging="1080"/>
        <w:rPr>
          <w:sz w:val="22"/>
          <w:szCs w:val="22"/>
        </w:rPr>
      </w:pPr>
      <w:r w:rsidRPr="00C51505">
        <w:rPr>
          <w:sz w:val="22"/>
          <w:szCs w:val="22"/>
        </w:rPr>
        <w:tab/>
        <w:t>b.</w:t>
      </w:r>
      <w:r w:rsidRPr="00C51505">
        <w:rPr>
          <w:sz w:val="22"/>
          <w:szCs w:val="22"/>
        </w:rPr>
        <w:tab/>
        <w:t>To determine compliance with the opacity limits under Rules 62-296. 406 and 62-296.702, F.A.C. and Rule 2.1101, JEPB the owner or operator of an affected facility shall conduct</w:t>
      </w:r>
      <w:r w:rsidR="00542C32">
        <w:rPr>
          <w:sz w:val="22"/>
          <w:szCs w:val="22"/>
        </w:rPr>
        <w:t xml:space="preserve"> </w:t>
      </w:r>
      <w:r w:rsidRPr="00C51505">
        <w:rPr>
          <w:sz w:val="22"/>
          <w:szCs w:val="22"/>
        </w:rPr>
        <w:t>performance test each federal fiscal year, using the fol</w:t>
      </w:r>
      <w:r w:rsidR="00542C32">
        <w:rPr>
          <w:sz w:val="22"/>
          <w:szCs w:val="22"/>
        </w:rPr>
        <w:t xml:space="preserve">lowing procedures and reference </w:t>
      </w:r>
      <w:r w:rsidRPr="00C51505">
        <w:rPr>
          <w:sz w:val="22"/>
          <w:szCs w:val="22"/>
        </w:rPr>
        <w:t>methods:</w:t>
      </w:r>
    </w:p>
    <w:p w:rsidR="00CD119B" w:rsidRPr="00C51505" w:rsidRDefault="00CD119B" w:rsidP="00542C32">
      <w:pPr>
        <w:pStyle w:val="NormalWeb"/>
        <w:tabs>
          <w:tab w:val="left" w:pos="720"/>
          <w:tab w:val="left" w:pos="1080"/>
        </w:tabs>
        <w:ind w:left="1440" w:hanging="1440"/>
        <w:rPr>
          <w:sz w:val="22"/>
          <w:szCs w:val="22"/>
        </w:rPr>
      </w:pPr>
      <w:r w:rsidRPr="00C51505">
        <w:rPr>
          <w:sz w:val="22"/>
          <w:szCs w:val="22"/>
        </w:rPr>
        <w:tab/>
      </w:r>
      <w:r w:rsidRPr="00C51505">
        <w:rPr>
          <w:sz w:val="22"/>
          <w:szCs w:val="22"/>
        </w:rPr>
        <w:tab/>
        <w:t>i.</w:t>
      </w:r>
      <w:r w:rsidRPr="00C51505">
        <w:rPr>
          <w:sz w:val="22"/>
          <w:szCs w:val="22"/>
        </w:rPr>
        <w:tab/>
        <w:t>The owner or operator shall use EPA Reference Method No. 9 for a minimum period of one hour.</w:t>
      </w:r>
    </w:p>
    <w:p w:rsidR="00CD119B" w:rsidRPr="00C51505" w:rsidRDefault="00CD119B" w:rsidP="0003338E">
      <w:pPr>
        <w:pStyle w:val="NormalWeb"/>
        <w:tabs>
          <w:tab w:val="left" w:pos="720"/>
          <w:tab w:val="left" w:pos="1080"/>
        </w:tabs>
        <w:rPr>
          <w:sz w:val="22"/>
          <w:szCs w:val="22"/>
        </w:rPr>
      </w:pPr>
      <w:r w:rsidRPr="00C51505">
        <w:rPr>
          <w:sz w:val="22"/>
          <w:szCs w:val="22"/>
        </w:rPr>
        <w:tab/>
      </w:r>
      <w:r w:rsidRPr="00C51505">
        <w:rPr>
          <w:sz w:val="22"/>
          <w:szCs w:val="22"/>
        </w:rPr>
        <w:tab/>
        <w:t>ii.</w:t>
      </w:r>
      <w:r w:rsidRPr="00C51505">
        <w:rPr>
          <w:sz w:val="22"/>
          <w:szCs w:val="22"/>
        </w:rPr>
        <w:tab/>
        <w:t xml:space="preserve">Alternative test methods for visible emissions shall be the use of data from the </w:t>
      </w:r>
      <w:r w:rsidRPr="00C51505">
        <w:rPr>
          <w:sz w:val="22"/>
          <w:szCs w:val="22"/>
        </w:rPr>
        <w:tab/>
      </w:r>
      <w:r w:rsidRPr="00C51505">
        <w:rPr>
          <w:sz w:val="22"/>
          <w:szCs w:val="22"/>
        </w:rPr>
        <w:tab/>
      </w:r>
      <w:r w:rsidRPr="00C51505">
        <w:rPr>
          <w:sz w:val="22"/>
          <w:szCs w:val="22"/>
        </w:rPr>
        <w:tab/>
      </w:r>
      <w:r w:rsidRPr="00C51505">
        <w:rPr>
          <w:sz w:val="22"/>
          <w:szCs w:val="22"/>
        </w:rPr>
        <w:tab/>
      </w:r>
      <w:r w:rsidRPr="00C51505">
        <w:rPr>
          <w:sz w:val="22"/>
          <w:szCs w:val="22"/>
        </w:rPr>
        <w:tab/>
      </w:r>
      <w:r w:rsidR="00686ED4" w:rsidRPr="00C51505">
        <w:rPr>
          <w:sz w:val="22"/>
          <w:szCs w:val="22"/>
        </w:rPr>
        <w:tab/>
      </w:r>
      <w:r w:rsidR="00686ED4" w:rsidRPr="00C51505">
        <w:rPr>
          <w:sz w:val="22"/>
          <w:szCs w:val="22"/>
        </w:rPr>
        <w:tab/>
      </w:r>
      <w:r w:rsidRPr="00C51505">
        <w:rPr>
          <w:sz w:val="22"/>
          <w:szCs w:val="22"/>
        </w:rPr>
        <w:t xml:space="preserve">Continuous Opacity </w:t>
      </w:r>
      <w:r w:rsidR="00E92E7B" w:rsidRPr="00C51505">
        <w:rPr>
          <w:sz w:val="22"/>
          <w:szCs w:val="22"/>
        </w:rPr>
        <w:t>Monitoring</w:t>
      </w:r>
      <w:r w:rsidRPr="00C51505">
        <w:rPr>
          <w:sz w:val="22"/>
          <w:szCs w:val="22"/>
        </w:rPr>
        <w:t xml:space="preserve"> System (COMS) to determine compliance</w:t>
      </w:r>
    </w:p>
    <w:p w:rsidR="006E3195" w:rsidRPr="00C51505" w:rsidRDefault="006E3195" w:rsidP="006E3195">
      <w:pPr>
        <w:pStyle w:val="NormalWeb"/>
        <w:rPr>
          <w:sz w:val="22"/>
          <w:szCs w:val="22"/>
        </w:rPr>
      </w:pPr>
      <w:r w:rsidRPr="00C51505">
        <w:rPr>
          <w:sz w:val="22"/>
          <w:szCs w:val="22"/>
        </w:rPr>
        <w:t>[40 CFR 60.46</w:t>
      </w:r>
      <w:r w:rsidR="00DB1A53" w:rsidRPr="00C51505">
        <w:rPr>
          <w:sz w:val="22"/>
          <w:szCs w:val="22"/>
        </w:rPr>
        <w:t>c</w:t>
      </w:r>
      <w:r w:rsidR="0034062C" w:rsidRPr="00C51505">
        <w:rPr>
          <w:sz w:val="22"/>
          <w:szCs w:val="22"/>
        </w:rPr>
        <w:t xml:space="preserve">, 40 CFR 60.11(e)(5), </w:t>
      </w:r>
      <w:r w:rsidRPr="00C51505">
        <w:rPr>
          <w:sz w:val="22"/>
          <w:szCs w:val="22"/>
        </w:rPr>
        <w:t>Rule</w:t>
      </w:r>
      <w:r w:rsidR="00FB60A9" w:rsidRPr="00C51505">
        <w:rPr>
          <w:sz w:val="22"/>
          <w:szCs w:val="22"/>
        </w:rPr>
        <w:t>s</w:t>
      </w:r>
      <w:r w:rsidRPr="00C51505">
        <w:rPr>
          <w:sz w:val="22"/>
          <w:szCs w:val="22"/>
        </w:rPr>
        <w:t xml:space="preserve"> 62-204.800, </w:t>
      </w:r>
      <w:r w:rsidR="00FB60A9" w:rsidRPr="00C51505">
        <w:rPr>
          <w:sz w:val="22"/>
          <w:szCs w:val="22"/>
        </w:rPr>
        <w:t xml:space="preserve">62-296.406, and 62-296.702, </w:t>
      </w:r>
      <w:r w:rsidRPr="00C51505">
        <w:rPr>
          <w:sz w:val="22"/>
          <w:szCs w:val="22"/>
        </w:rPr>
        <w:t>F.A.C.</w:t>
      </w:r>
      <w:r w:rsidR="00053757" w:rsidRPr="00C51505">
        <w:rPr>
          <w:sz w:val="22"/>
          <w:szCs w:val="22"/>
        </w:rPr>
        <w:t xml:space="preserve">, </w:t>
      </w:r>
      <w:r w:rsidR="002F75D5" w:rsidRPr="00C51505">
        <w:rPr>
          <w:sz w:val="22"/>
          <w:szCs w:val="22"/>
        </w:rPr>
        <w:t>Permit No. 0310039-013-AC, Rule</w:t>
      </w:r>
      <w:r w:rsidR="00FB60A9" w:rsidRPr="00C51505">
        <w:rPr>
          <w:sz w:val="22"/>
          <w:szCs w:val="22"/>
        </w:rPr>
        <w:t>s</w:t>
      </w:r>
      <w:r w:rsidR="002F75D5" w:rsidRPr="00C51505">
        <w:rPr>
          <w:sz w:val="22"/>
          <w:szCs w:val="22"/>
        </w:rPr>
        <w:t xml:space="preserve"> 2.201</w:t>
      </w:r>
      <w:r w:rsidR="00FB60A9" w:rsidRPr="00C51505">
        <w:rPr>
          <w:sz w:val="22"/>
          <w:szCs w:val="22"/>
        </w:rPr>
        <w:t xml:space="preserve"> and 2.1101</w:t>
      </w:r>
      <w:r w:rsidR="002F75D5" w:rsidRPr="00C51505">
        <w:rPr>
          <w:sz w:val="22"/>
          <w:szCs w:val="22"/>
        </w:rPr>
        <w:t xml:space="preserve">, JEPB, and </w:t>
      </w:r>
      <w:r w:rsidR="00053757" w:rsidRPr="00C51505">
        <w:rPr>
          <w:sz w:val="22"/>
          <w:szCs w:val="22"/>
        </w:rPr>
        <w:t>Applicant's Request</w:t>
      </w:r>
      <w:r w:rsidRPr="00C51505">
        <w:rPr>
          <w:sz w:val="22"/>
          <w:szCs w:val="22"/>
        </w:rPr>
        <w:t>]</w:t>
      </w:r>
    </w:p>
    <w:p w:rsidR="00EF430B" w:rsidRPr="00C51505" w:rsidRDefault="00B6104F" w:rsidP="00322F03">
      <w:pPr>
        <w:pStyle w:val="NormalWeb"/>
        <w:tabs>
          <w:tab w:val="left" w:pos="360"/>
        </w:tabs>
        <w:rPr>
          <w:sz w:val="22"/>
          <w:szCs w:val="22"/>
        </w:rPr>
      </w:pPr>
      <w:r w:rsidRPr="00C51505">
        <w:rPr>
          <w:b/>
          <w:caps/>
          <w:szCs w:val="22"/>
        </w:rPr>
        <w:t>COMPLIANCE AND PERFORMANCE TEST METHODS FOR SULFUR DIOXIDE</w:t>
      </w:r>
      <w:r w:rsidR="004E2CE9" w:rsidRPr="00C51505">
        <w:rPr>
          <w:b/>
          <w:caps/>
          <w:szCs w:val="22"/>
        </w:rPr>
        <w:t>, SEE</w:t>
      </w:r>
      <w:r w:rsidR="00322F03" w:rsidRPr="00C51505">
        <w:rPr>
          <w:caps/>
          <w:sz w:val="22"/>
          <w:szCs w:val="22"/>
        </w:rPr>
        <w:t xml:space="preserve"> additional requirements in Section 4 of the permit</w:t>
      </w:r>
    </w:p>
    <w:p w:rsidR="0098738A" w:rsidRDefault="006547F2" w:rsidP="00542C32">
      <w:pPr>
        <w:pStyle w:val="NormalWeb"/>
        <w:tabs>
          <w:tab w:val="left" w:pos="360"/>
          <w:tab w:val="left" w:pos="720"/>
        </w:tabs>
        <w:ind w:left="1080" w:hanging="1080"/>
        <w:rPr>
          <w:sz w:val="22"/>
          <w:szCs w:val="22"/>
        </w:rPr>
      </w:pPr>
      <w:r w:rsidRPr="00C51505">
        <w:rPr>
          <w:sz w:val="22"/>
          <w:szCs w:val="22"/>
        </w:rPr>
        <w:t>A.</w:t>
      </w:r>
      <w:r w:rsidR="00B6104F" w:rsidRPr="00C51505">
        <w:rPr>
          <w:sz w:val="22"/>
          <w:szCs w:val="22"/>
        </w:rPr>
        <w:t>10.</w:t>
      </w:r>
      <w:r w:rsidR="0073408C" w:rsidRPr="00C51505">
        <w:rPr>
          <w:sz w:val="22"/>
          <w:szCs w:val="22"/>
        </w:rPr>
        <w:tab/>
      </w:r>
      <w:r w:rsidR="00EA5F81" w:rsidRPr="00C51505">
        <w:rPr>
          <w:sz w:val="22"/>
          <w:szCs w:val="22"/>
        </w:rPr>
        <w:t>a</w:t>
      </w:r>
      <w:r w:rsidR="0073408C" w:rsidRPr="00C51505">
        <w:rPr>
          <w:sz w:val="22"/>
          <w:szCs w:val="22"/>
        </w:rPr>
        <w:t>.</w:t>
      </w:r>
      <w:r w:rsidR="0073408C" w:rsidRPr="00C51505">
        <w:rPr>
          <w:sz w:val="22"/>
          <w:szCs w:val="22"/>
        </w:rPr>
        <w:tab/>
      </w:r>
      <w:r w:rsidR="002F75D5" w:rsidRPr="00C51505">
        <w:rPr>
          <w:sz w:val="22"/>
          <w:szCs w:val="22"/>
        </w:rPr>
        <w:t xml:space="preserve">For affected facilities subject to </w:t>
      </w:r>
      <w:r w:rsidR="00EA5F81" w:rsidRPr="00C51505">
        <w:rPr>
          <w:sz w:val="22"/>
          <w:szCs w:val="22"/>
        </w:rPr>
        <w:t>40 CFR 60</w:t>
      </w:r>
      <w:r w:rsidR="002F75D5" w:rsidRPr="00C51505">
        <w:rPr>
          <w:sz w:val="22"/>
          <w:szCs w:val="22"/>
        </w:rPr>
        <w:t> 60.42c(h)(1) where the owner or operator seeks to demonstrate compliance with the SO</w:t>
      </w:r>
      <w:r w:rsidR="002F75D5" w:rsidRPr="00C51505">
        <w:rPr>
          <w:sz w:val="22"/>
          <w:szCs w:val="22"/>
          <w:vertAlign w:val="subscript"/>
        </w:rPr>
        <w:t>2</w:t>
      </w:r>
      <w:r w:rsidR="002F75D5" w:rsidRPr="00C51505">
        <w:rPr>
          <w:sz w:val="22"/>
          <w:szCs w:val="22"/>
        </w:rPr>
        <w:t xml:space="preserve"> standards based on fuel supplier certification, the performance test shall consist of the certification from the fuel supplier, as described in </w:t>
      </w:r>
      <w:r w:rsidR="00EA5F81" w:rsidRPr="00C51505">
        <w:rPr>
          <w:sz w:val="22"/>
          <w:szCs w:val="22"/>
        </w:rPr>
        <w:t>40 CFR</w:t>
      </w:r>
      <w:r w:rsidR="002F75D5" w:rsidRPr="00C51505">
        <w:rPr>
          <w:sz w:val="22"/>
          <w:szCs w:val="22"/>
        </w:rPr>
        <w:t xml:space="preserve"> 60.48c(f), </w:t>
      </w:r>
      <w:r w:rsidR="00EA5F81" w:rsidRPr="00C51505">
        <w:rPr>
          <w:sz w:val="22"/>
          <w:szCs w:val="22"/>
        </w:rPr>
        <w:tab/>
      </w:r>
      <w:r w:rsidR="002F75D5" w:rsidRPr="00C51505">
        <w:rPr>
          <w:sz w:val="22"/>
          <w:szCs w:val="22"/>
        </w:rPr>
        <w:t>as applicable.</w:t>
      </w:r>
    </w:p>
    <w:p w:rsidR="00A724DC" w:rsidRPr="00C51505" w:rsidRDefault="00A36782" w:rsidP="00A36782">
      <w:pPr>
        <w:pStyle w:val="NormalWeb"/>
        <w:tabs>
          <w:tab w:val="left" w:pos="360"/>
          <w:tab w:val="left" w:pos="720"/>
        </w:tabs>
        <w:ind w:left="1080" w:hanging="1080"/>
        <w:rPr>
          <w:sz w:val="17"/>
          <w:szCs w:val="17"/>
        </w:rPr>
      </w:pPr>
      <w:r>
        <w:rPr>
          <w:sz w:val="22"/>
          <w:szCs w:val="22"/>
        </w:rPr>
        <w:tab/>
      </w:r>
      <w:r>
        <w:rPr>
          <w:sz w:val="22"/>
          <w:szCs w:val="22"/>
        </w:rPr>
        <w:tab/>
      </w:r>
      <w:r w:rsidR="00A724DC" w:rsidRPr="00C51505">
        <w:rPr>
          <w:sz w:val="22"/>
          <w:szCs w:val="22"/>
        </w:rPr>
        <w:t>b.</w:t>
      </w:r>
      <w:r w:rsidR="00A724DC" w:rsidRPr="00C51505">
        <w:rPr>
          <w:sz w:val="22"/>
          <w:szCs w:val="22"/>
        </w:rPr>
        <w:tab/>
        <w:t xml:space="preserve">For affected facilities subject to </w:t>
      </w:r>
      <w:r w:rsidR="0039067C" w:rsidRPr="00C51505">
        <w:rPr>
          <w:sz w:val="22"/>
          <w:szCs w:val="22"/>
        </w:rPr>
        <w:t>R</w:t>
      </w:r>
      <w:r w:rsidR="00A724DC" w:rsidRPr="00C51505">
        <w:rPr>
          <w:sz w:val="22"/>
          <w:szCs w:val="22"/>
        </w:rPr>
        <w:t>ule 62-296.406</w:t>
      </w:r>
      <w:r w:rsidR="0039067C" w:rsidRPr="00C51505">
        <w:rPr>
          <w:sz w:val="22"/>
          <w:szCs w:val="22"/>
        </w:rPr>
        <w:t>(3), F.A.C.</w:t>
      </w:r>
      <w:r w:rsidR="00A724DC" w:rsidRPr="00C51505">
        <w:rPr>
          <w:sz w:val="22"/>
          <w:szCs w:val="22"/>
        </w:rPr>
        <w:t xml:space="preserve"> the owner or operator </w:t>
      </w:r>
      <w:r w:rsidR="0039067C" w:rsidRPr="00C51505">
        <w:rPr>
          <w:sz w:val="22"/>
          <w:szCs w:val="22"/>
        </w:rPr>
        <w:t xml:space="preserve">shall maintain compliance by only combusting </w:t>
      </w:r>
      <w:r w:rsidR="00686ED4" w:rsidRPr="00C51505">
        <w:rPr>
          <w:sz w:val="22"/>
          <w:szCs w:val="22"/>
        </w:rPr>
        <w:t xml:space="preserve">fossil </w:t>
      </w:r>
      <w:r w:rsidR="0039067C" w:rsidRPr="00C51505">
        <w:rPr>
          <w:sz w:val="22"/>
          <w:szCs w:val="22"/>
        </w:rPr>
        <w:t xml:space="preserve">fuels as described </w:t>
      </w:r>
      <w:r w:rsidR="00E92E7B" w:rsidRPr="00C51505">
        <w:rPr>
          <w:sz w:val="22"/>
          <w:szCs w:val="22"/>
        </w:rPr>
        <w:t>Condition</w:t>
      </w:r>
      <w:r w:rsidR="00686ED4" w:rsidRPr="00C51505">
        <w:rPr>
          <w:sz w:val="22"/>
          <w:szCs w:val="22"/>
        </w:rPr>
        <w:t xml:space="preserve"> A.3. </w:t>
      </w:r>
    </w:p>
    <w:p w:rsidR="002345CC" w:rsidRPr="00C51505" w:rsidRDefault="002345CC" w:rsidP="00220807">
      <w:pPr>
        <w:pStyle w:val="NormalWeb"/>
        <w:tabs>
          <w:tab w:val="left" w:pos="360"/>
          <w:tab w:val="left" w:pos="720"/>
        </w:tabs>
        <w:rPr>
          <w:sz w:val="22"/>
          <w:szCs w:val="22"/>
        </w:rPr>
      </w:pPr>
      <w:r w:rsidRPr="00C51505">
        <w:rPr>
          <w:sz w:val="22"/>
          <w:szCs w:val="22"/>
        </w:rPr>
        <w:t>[40 CFR 60.4</w:t>
      </w:r>
      <w:r w:rsidR="00EA5F81" w:rsidRPr="00C51505">
        <w:rPr>
          <w:sz w:val="22"/>
          <w:szCs w:val="22"/>
        </w:rPr>
        <w:t>4c</w:t>
      </w:r>
      <w:r w:rsidRPr="00C51505">
        <w:rPr>
          <w:sz w:val="22"/>
          <w:szCs w:val="22"/>
        </w:rPr>
        <w:t>(</w:t>
      </w:r>
      <w:r w:rsidR="00EA5F81" w:rsidRPr="00C51505">
        <w:rPr>
          <w:sz w:val="22"/>
          <w:szCs w:val="22"/>
        </w:rPr>
        <w:t>h</w:t>
      </w:r>
      <w:r w:rsidRPr="00C51505">
        <w:rPr>
          <w:sz w:val="22"/>
          <w:szCs w:val="22"/>
        </w:rPr>
        <w:t>), Rule 62-204.800, F.A.C.</w:t>
      </w:r>
      <w:r w:rsidR="00EA5F81" w:rsidRPr="00C51505">
        <w:rPr>
          <w:sz w:val="22"/>
          <w:szCs w:val="22"/>
        </w:rPr>
        <w:t>, and Rule 2.201, JEPB</w:t>
      </w:r>
      <w:r w:rsidRPr="00C51505">
        <w:rPr>
          <w:sz w:val="22"/>
          <w:szCs w:val="22"/>
        </w:rPr>
        <w:t xml:space="preserve">] </w:t>
      </w:r>
    </w:p>
    <w:p w:rsidR="0098738A" w:rsidRDefault="0098738A" w:rsidP="00220807">
      <w:pPr>
        <w:pStyle w:val="NormalWeb"/>
        <w:tabs>
          <w:tab w:val="left" w:pos="360"/>
          <w:tab w:val="left" w:pos="720"/>
        </w:tabs>
        <w:rPr>
          <w:b/>
        </w:rPr>
      </w:pPr>
    </w:p>
    <w:p w:rsidR="003B7F0E" w:rsidRPr="00C51505" w:rsidRDefault="003B7F0E" w:rsidP="00220807">
      <w:pPr>
        <w:pStyle w:val="NormalWeb"/>
        <w:tabs>
          <w:tab w:val="left" w:pos="360"/>
          <w:tab w:val="left" w:pos="720"/>
        </w:tabs>
        <w:rPr>
          <w:sz w:val="22"/>
          <w:szCs w:val="22"/>
        </w:rPr>
      </w:pPr>
      <w:r w:rsidRPr="00C51505">
        <w:rPr>
          <w:b/>
        </w:rPr>
        <w:t>EMISSION MONITORING FOR NITROGEN OXIDES</w:t>
      </w:r>
      <w:r w:rsidR="004E2CE9" w:rsidRPr="00C51505">
        <w:rPr>
          <w:b/>
        </w:rPr>
        <w:t xml:space="preserve">, </w:t>
      </w:r>
      <w:r w:rsidR="004E2CE9" w:rsidRPr="00C51505">
        <w:rPr>
          <w:b/>
          <w:caps/>
          <w:szCs w:val="22"/>
        </w:rPr>
        <w:t>SEE</w:t>
      </w:r>
      <w:r w:rsidR="00322F03" w:rsidRPr="00C51505">
        <w:rPr>
          <w:caps/>
          <w:sz w:val="22"/>
          <w:szCs w:val="22"/>
        </w:rPr>
        <w:t xml:space="preserve"> additional requirements in Section 4 of the permit</w:t>
      </w:r>
    </w:p>
    <w:p w:rsidR="00D45954" w:rsidRPr="00C51505" w:rsidRDefault="006547F2" w:rsidP="00220807">
      <w:pPr>
        <w:pStyle w:val="NormalWeb"/>
        <w:tabs>
          <w:tab w:val="left" w:pos="360"/>
          <w:tab w:val="left" w:pos="720"/>
        </w:tabs>
        <w:rPr>
          <w:sz w:val="22"/>
          <w:szCs w:val="22"/>
        </w:rPr>
      </w:pPr>
      <w:r w:rsidRPr="00C51505">
        <w:rPr>
          <w:sz w:val="22"/>
          <w:szCs w:val="22"/>
        </w:rPr>
        <w:t>A.</w:t>
      </w:r>
      <w:r w:rsidR="003B7F0E" w:rsidRPr="00C51505">
        <w:rPr>
          <w:sz w:val="22"/>
          <w:szCs w:val="22"/>
        </w:rPr>
        <w:t>11.</w:t>
      </w:r>
      <w:r w:rsidR="003B7F0E" w:rsidRPr="00C51505">
        <w:rPr>
          <w:sz w:val="22"/>
          <w:szCs w:val="22"/>
        </w:rPr>
        <w:tab/>
      </w:r>
      <w:r w:rsidR="00220807" w:rsidRPr="00C51505">
        <w:rPr>
          <w:sz w:val="22"/>
          <w:szCs w:val="22"/>
        </w:rPr>
        <w:t>Reserved</w:t>
      </w:r>
    </w:p>
    <w:p w:rsidR="0098738A" w:rsidRDefault="0098738A" w:rsidP="00D45954">
      <w:pPr>
        <w:pStyle w:val="NormalWeb"/>
        <w:rPr>
          <w:b/>
        </w:rPr>
      </w:pPr>
    </w:p>
    <w:p w:rsidR="003921E2" w:rsidRPr="00C51505" w:rsidRDefault="003921E2" w:rsidP="00D45954">
      <w:pPr>
        <w:pStyle w:val="NormalWeb"/>
        <w:rPr>
          <w:sz w:val="22"/>
          <w:szCs w:val="22"/>
        </w:rPr>
      </w:pPr>
      <w:r w:rsidRPr="00C51505">
        <w:rPr>
          <w:b/>
        </w:rPr>
        <w:t>EMISSION MONITORING FOR OPACITY</w:t>
      </w:r>
      <w:r w:rsidR="004E2CE9" w:rsidRPr="00C51505">
        <w:rPr>
          <w:b/>
        </w:rPr>
        <w:t xml:space="preserve">, </w:t>
      </w:r>
      <w:r w:rsidR="004E2CE9" w:rsidRPr="00C51505">
        <w:rPr>
          <w:b/>
          <w:caps/>
          <w:szCs w:val="22"/>
        </w:rPr>
        <w:t>SEE</w:t>
      </w:r>
      <w:r w:rsidR="00322F03" w:rsidRPr="00C51505">
        <w:rPr>
          <w:caps/>
          <w:sz w:val="22"/>
          <w:szCs w:val="22"/>
        </w:rPr>
        <w:t xml:space="preserve"> additional requirements in Section 4 of the permit</w:t>
      </w:r>
    </w:p>
    <w:p w:rsidR="00296F20" w:rsidRPr="00C51505" w:rsidRDefault="004D1048" w:rsidP="00F23314">
      <w:pPr>
        <w:pStyle w:val="NormalWeb"/>
        <w:tabs>
          <w:tab w:val="left" w:pos="720"/>
        </w:tabs>
        <w:ind w:left="1080" w:hanging="1080"/>
        <w:rPr>
          <w:sz w:val="22"/>
          <w:szCs w:val="22"/>
        </w:rPr>
      </w:pPr>
      <w:r w:rsidRPr="00C51505">
        <w:rPr>
          <w:sz w:val="22"/>
          <w:szCs w:val="22"/>
        </w:rPr>
        <w:t>A.</w:t>
      </w:r>
      <w:r w:rsidR="003921E2" w:rsidRPr="00C51505">
        <w:rPr>
          <w:sz w:val="22"/>
          <w:szCs w:val="22"/>
        </w:rPr>
        <w:t>12.</w:t>
      </w:r>
      <w:r w:rsidR="00296F20" w:rsidRPr="00C51505">
        <w:rPr>
          <w:sz w:val="22"/>
          <w:szCs w:val="22"/>
        </w:rPr>
        <w:tab/>
        <w:t>a.</w:t>
      </w:r>
      <w:r w:rsidR="003921E2" w:rsidRPr="00C51505">
        <w:rPr>
          <w:sz w:val="22"/>
          <w:szCs w:val="22"/>
        </w:rPr>
        <w:tab/>
      </w:r>
      <w:r w:rsidR="00115FAA" w:rsidRPr="00C51505">
        <w:rPr>
          <w:sz w:val="22"/>
          <w:szCs w:val="22"/>
        </w:rPr>
        <w:t>T</w:t>
      </w:r>
      <w:r w:rsidR="003921E2" w:rsidRPr="00C51505">
        <w:rPr>
          <w:sz w:val="22"/>
          <w:szCs w:val="22"/>
        </w:rPr>
        <w:t>he owner or operator of an affected facility subject to the opacity standard under 40 CFR</w:t>
      </w:r>
      <w:r w:rsidR="00F23314">
        <w:rPr>
          <w:sz w:val="22"/>
          <w:szCs w:val="22"/>
        </w:rPr>
        <w:t xml:space="preserve"> </w:t>
      </w:r>
      <w:r w:rsidR="003921E2" w:rsidRPr="00C51505">
        <w:rPr>
          <w:sz w:val="22"/>
          <w:szCs w:val="22"/>
        </w:rPr>
        <w:t>60.43</w:t>
      </w:r>
      <w:r w:rsidR="00220807" w:rsidRPr="00C51505">
        <w:rPr>
          <w:sz w:val="22"/>
          <w:szCs w:val="22"/>
        </w:rPr>
        <w:t>c</w:t>
      </w:r>
      <w:r w:rsidR="003921E2" w:rsidRPr="00C51505">
        <w:rPr>
          <w:sz w:val="22"/>
          <w:szCs w:val="22"/>
        </w:rPr>
        <w:t xml:space="preserve"> shall install, calibrate, maintain, and operate a continuous opacity monitoring system (COMS) for measuring the opacity of emissions discharged to the atmosphere and</w:t>
      </w:r>
      <w:r w:rsidR="00F23314">
        <w:rPr>
          <w:sz w:val="22"/>
          <w:szCs w:val="22"/>
        </w:rPr>
        <w:t xml:space="preserve"> </w:t>
      </w:r>
      <w:r w:rsidR="003921E2" w:rsidRPr="00C51505">
        <w:rPr>
          <w:sz w:val="22"/>
          <w:szCs w:val="22"/>
        </w:rPr>
        <w:t>record the output of the system.</w:t>
      </w:r>
    </w:p>
    <w:p w:rsidR="00296F20" w:rsidRDefault="00296F20" w:rsidP="006B4E94">
      <w:pPr>
        <w:pStyle w:val="NormalWeb"/>
        <w:ind w:left="1080" w:hanging="360"/>
        <w:rPr>
          <w:sz w:val="22"/>
          <w:szCs w:val="22"/>
        </w:rPr>
      </w:pPr>
      <w:r w:rsidRPr="00C51505">
        <w:rPr>
          <w:sz w:val="22"/>
          <w:szCs w:val="22"/>
        </w:rPr>
        <w:t>b.</w:t>
      </w:r>
      <w:r w:rsidRPr="00C51505">
        <w:rPr>
          <w:sz w:val="22"/>
          <w:szCs w:val="22"/>
        </w:rPr>
        <w:tab/>
      </w:r>
      <w:r w:rsidR="003921E2" w:rsidRPr="00C51505">
        <w:rPr>
          <w:sz w:val="16"/>
          <w:szCs w:val="16"/>
        </w:rPr>
        <w:t xml:space="preserve"> </w:t>
      </w:r>
      <w:r w:rsidRPr="00C51505">
        <w:rPr>
          <w:sz w:val="22"/>
          <w:szCs w:val="22"/>
        </w:rPr>
        <w:t xml:space="preserve">All COMS shall be operated in accordance with the applicable procedures under Performance Specification 1 of appendix B of </w:t>
      </w:r>
      <w:r w:rsidR="006B4E94" w:rsidRPr="00C51505">
        <w:rPr>
          <w:sz w:val="22"/>
          <w:szCs w:val="22"/>
        </w:rPr>
        <w:t>Part 60</w:t>
      </w:r>
      <w:r w:rsidRPr="00C51505">
        <w:rPr>
          <w:sz w:val="22"/>
          <w:szCs w:val="22"/>
        </w:rPr>
        <w:t>. The span value of the opacity COMS shall be between 60 and 80 percent.</w:t>
      </w:r>
    </w:p>
    <w:p w:rsidR="0098738A" w:rsidRPr="0098738A" w:rsidRDefault="0098738A" w:rsidP="006B4E94">
      <w:pPr>
        <w:pStyle w:val="NormalWeb"/>
        <w:ind w:left="1080" w:hanging="360"/>
        <w:rPr>
          <w:color w:val="FF0000"/>
          <w:sz w:val="17"/>
          <w:szCs w:val="17"/>
          <w:u w:val="single"/>
        </w:rPr>
      </w:pPr>
      <w:r>
        <w:rPr>
          <w:sz w:val="22"/>
          <w:szCs w:val="22"/>
        </w:rPr>
        <w:t>c.</w:t>
      </w:r>
      <w:r>
        <w:rPr>
          <w:sz w:val="22"/>
          <w:szCs w:val="22"/>
        </w:rPr>
        <w:tab/>
      </w:r>
      <w:r w:rsidRPr="00200F8D">
        <w:rPr>
          <w:sz w:val="22"/>
          <w:szCs w:val="22"/>
        </w:rPr>
        <w:t xml:space="preserve">The operation of a continuous opacity </w:t>
      </w:r>
      <w:r w:rsidR="00A751C3" w:rsidRPr="00200F8D">
        <w:rPr>
          <w:sz w:val="22"/>
          <w:szCs w:val="22"/>
        </w:rPr>
        <w:t>monitoring</w:t>
      </w:r>
      <w:r w:rsidRPr="00200F8D">
        <w:rPr>
          <w:sz w:val="22"/>
          <w:szCs w:val="22"/>
        </w:rPr>
        <w:t xml:space="preserve"> system (COMS) as required by 40 CFR 60.47c(a) and (b), is applicable when this emissions unit combusts ULSD or mixtures of USLD with any other fuels.</w:t>
      </w:r>
    </w:p>
    <w:p w:rsidR="00D45954" w:rsidRPr="00C51505" w:rsidRDefault="00FB60F7" w:rsidP="00220807">
      <w:pPr>
        <w:pStyle w:val="NormalWeb"/>
        <w:tabs>
          <w:tab w:val="left" w:pos="720"/>
        </w:tabs>
        <w:rPr>
          <w:sz w:val="22"/>
          <w:szCs w:val="22"/>
        </w:rPr>
      </w:pPr>
      <w:r w:rsidRPr="00C51505">
        <w:rPr>
          <w:sz w:val="22"/>
          <w:szCs w:val="22"/>
        </w:rPr>
        <w:t>[40 CFR 60. 4</w:t>
      </w:r>
      <w:r w:rsidR="00296F20" w:rsidRPr="00C51505">
        <w:rPr>
          <w:sz w:val="22"/>
          <w:szCs w:val="22"/>
        </w:rPr>
        <w:t>7c</w:t>
      </w:r>
      <w:r w:rsidRPr="00C51505">
        <w:rPr>
          <w:sz w:val="22"/>
          <w:szCs w:val="22"/>
        </w:rPr>
        <w:t>(a</w:t>
      </w:r>
      <w:r w:rsidR="00296F20" w:rsidRPr="00C51505">
        <w:rPr>
          <w:sz w:val="22"/>
          <w:szCs w:val="22"/>
        </w:rPr>
        <w:t xml:space="preserve"> and b</w:t>
      </w:r>
      <w:r w:rsidRPr="00C51505">
        <w:rPr>
          <w:sz w:val="22"/>
          <w:szCs w:val="22"/>
        </w:rPr>
        <w:t>), Rule 62-204.800, F.A.C.</w:t>
      </w:r>
      <w:r w:rsidR="00296F20" w:rsidRPr="00C51505">
        <w:rPr>
          <w:sz w:val="22"/>
          <w:szCs w:val="22"/>
        </w:rPr>
        <w:t>, and Rule 2.201, JEPB</w:t>
      </w:r>
      <w:r w:rsidRPr="00C51505">
        <w:rPr>
          <w:sz w:val="22"/>
          <w:szCs w:val="22"/>
        </w:rPr>
        <w:t>]</w:t>
      </w:r>
    </w:p>
    <w:p w:rsidR="00C875AE" w:rsidRPr="00C51505" w:rsidRDefault="00C875AE" w:rsidP="00220807">
      <w:pPr>
        <w:tabs>
          <w:tab w:val="left" w:pos="720"/>
        </w:tabs>
        <w:spacing w:before="100" w:beforeAutospacing="1" w:after="100" w:afterAutospacing="1"/>
        <w:rPr>
          <w:caps/>
          <w:sz w:val="22"/>
          <w:szCs w:val="22"/>
        </w:rPr>
      </w:pPr>
      <w:r w:rsidRPr="00C51505">
        <w:rPr>
          <w:b/>
          <w:caps/>
          <w:sz w:val="24"/>
          <w:szCs w:val="24"/>
        </w:rPr>
        <w:t>EMISSION MONITORING FOR SULFUR DIOXIDE</w:t>
      </w:r>
      <w:r w:rsidR="004E2CE9" w:rsidRPr="00C51505">
        <w:rPr>
          <w:b/>
          <w:caps/>
          <w:sz w:val="24"/>
          <w:szCs w:val="24"/>
        </w:rPr>
        <w:t xml:space="preserve">, </w:t>
      </w:r>
      <w:r w:rsidR="004E2CE9" w:rsidRPr="00C51505">
        <w:rPr>
          <w:b/>
          <w:caps/>
          <w:szCs w:val="22"/>
        </w:rPr>
        <w:t>SEE</w:t>
      </w:r>
      <w:r w:rsidR="00322F03" w:rsidRPr="00C51505">
        <w:rPr>
          <w:caps/>
          <w:sz w:val="22"/>
          <w:szCs w:val="22"/>
        </w:rPr>
        <w:t xml:space="preserve"> additional requirements in Section 4 of the permit</w:t>
      </w:r>
    </w:p>
    <w:p w:rsidR="000E63DC" w:rsidRPr="00C51505" w:rsidRDefault="004D1048" w:rsidP="0098738A">
      <w:pPr>
        <w:pStyle w:val="NormalWeb"/>
        <w:ind w:left="720" w:hanging="720"/>
        <w:rPr>
          <w:sz w:val="17"/>
          <w:szCs w:val="17"/>
        </w:rPr>
      </w:pPr>
      <w:r w:rsidRPr="00C51505">
        <w:rPr>
          <w:sz w:val="22"/>
          <w:szCs w:val="22"/>
        </w:rPr>
        <w:t>A.</w:t>
      </w:r>
      <w:r w:rsidR="00C875AE" w:rsidRPr="00C51505">
        <w:rPr>
          <w:sz w:val="22"/>
          <w:szCs w:val="22"/>
        </w:rPr>
        <w:t>13.</w:t>
      </w:r>
      <w:r w:rsidR="00C875AE" w:rsidRPr="00C51505">
        <w:rPr>
          <w:sz w:val="22"/>
          <w:szCs w:val="22"/>
        </w:rPr>
        <w:tab/>
      </w:r>
      <w:r w:rsidR="000E63DC" w:rsidRPr="00C51505">
        <w:rPr>
          <w:sz w:val="22"/>
          <w:szCs w:val="22"/>
        </w:rPr>
        <w:t xml:space="preserve">The monitoring requirements of 40 CFR 60.46c(a) and (d) shall not apply to affected facilities subject to 40 CFR 60.42c(h)(1) where the owner or operator of the affected facility seeks to demonstrate </w:t>
      </w:r>
      <w:r w:rsidR="0098738A">
        <w:rPr>
          <w:sz w:val="22"/>
          <w:szCs w:val="22"/>
        </w:rPr>
        <w:t>c</w:t>
      </w:r>
      <w:r w:rsidR="000E63DC" w:rsidRPr="00C51505">
        <w:rPr>
          <w:sz w:val="22"/>
          <w:szCs w:val="22"/>
        </w:rPr>
        <w:t>ompliance with the SO</w:t>
      </w:r>
      <w:r w:rsidR="000E63DC" w:rsidRPr="00C51505">
        <w:rPr>
          <w:sz w:val="22"/>
          <w:szCs w:val="22"/>
          <w:vertAlign w:val="subscript"/>
        </w:rPr>
        <w:t>2</w:t>
      </w:r>
      <w:r w:rsidR="000E63DC" w:rsidRPr="00C51505">
        <w:rPr>
          <w:sz w:val="22"/>
          <w:szCs w:val="22"/>
        </w:rPr>
        <w:t xml:space="preserve"> standards based on fuel supplier certification, as described under 40 CFR 60.48c(f), as applicable.</w:t>
      </w:r>
    </w:p>
    <w:p w:rsidR="00FE1500" w:rsidRPr="00C51505" w:rsidRDefault="00C875AE" w:rsidP="00220807">
      <w:pPr>
        <w:pStyle w:val="NormalWeb"/>
        <w:tabs>
          <w:tab w:val="left" w:pos="360"/>
          <w:tab w:val="left" w:pos="720"/>
        </w:tabs>
        <w:rPr>
          <w:sz w:val="22"/>
          <w:szCs w:val="22"/>
        </w:rPr>
      </w:pPr>
      <w:r w:rsidRPr="00C51505">
        <w:rPr>
          <w:sz w:val="22"/>
          <w:szCs w:val="22"/>
        </w:rPr>
        <w:t>[40 CFR 60.4</w:t>
      </w:r>
      <w:r w:rsidR="00953170" w:rsidRPr="00C51505">
        <w:rPr>
          <w:sz w:val="22"/>
          <w:szCs w:val="22"/>
        </w:rPr>
        <w:t>6c</w:t>
      </w:r>
      <w:r w:rsidRPr="00C51505">
        <w:rPr>
          <w:sz w:val="22"/>
          <w:szCs w:val="22"/>
        </w:rPr>
        <w:t>(</w:t>
      </w:r>
      <w:r w:rsidR="00953170" w:rsidRPr="00C51505">
        <w:rPr>
          <w:sz w:val="22"/>
          <w:szCs w:val="22"/>
        </w:rPr>
        <w:t>e</w:t>
      </w:r>
      <w:r w:rsidRPr="00C51505">
        <w:rPr>
          <w:sz w:val="22"/>
          <w:szCs w:val="22"/>
        </w:rPr>
        <w:t>), Rule 62-204.800, F.A.C.</w:t>
      </w:r>
      <w:r w:rsidR="00953170" w:rsidRPr="00C51505">
        <w:rPr>
          <w:sz w:val="22"/>
          <w:szCs w:val="22"/>
        </w:rPr>
        <w:t>, and Rule 2.201, JEPB</w:t>
      </w:r>
      <w:r w:rsidRPr="00C51505">
        <w:rPr>
          <w:sz w:val="22"/>
          <w:szCs w:val="22"/>
        </w:rPr>
        <w:t>]</w:t>
      </w:r>
    </w:p>
    <w:p w:rsidR="00270469" w:rsidRPr="00C51505" w:rsidRDefault="0098738A" w:rsidP="00220807">
      <w:pPr>
        <w:pStyle w:val="NormalWeb"/>
        <w:tabs>
          <w:tab w:val="left" w:pos="360"/>
          <w:tab w:val="left" w:pos="720"/>
        </w:tabs>
        <w:rPr>
          <w:sz w:val="22"/>
          <w:szCs w:val="22"/>
        </w:rPr>
      </w:pPr>
      <w:r>
        <w:rPr>
          <w:b/>
        </w:rPr>
        <w:br w:type="page"/>
      </w:r>
      <w:r w:rsidR="00A259DD" w:rsidRPr="00C51505">
        <w:rPr>
          <w:b/>
        </w:rPr>
        <w:t xml:space="preserve">NOTIFICATION, </w:t>
      </w:r>
      <w:r w:rsidR="00940E22" w:rsidRPr="00C51505">
        <w:rPr>
          <w:b/>
        </w:rPr>
        <w:t xml:space="preserve">RECORDKEEPING </w:t>
      </w:r>
      <w:r w:rsidR="00A259DD" w:rsidRPr="00C51505">
        <w:rPr>
          <w:b/>
        </w:rPr>
        <w:t xml:space="preserve">AND REPORTING </w:t>
      </w:r>
      <w:r w:rsidR="00940E22" w:rsidRPr="00C51505">
        <w:rPr>
          <w:b/>
        </w:rPr>
        <w:t>REQUIREMENTS</w:t>
      </w:r>
      <w:r w:rsidR="004E2CE9" w:rsidRPr="00C51505">
        <w:rPr>
          <w:b/>
        </w:rPr>
        <w:t xml:space="preserve">, </w:t>
      </w:r>
      <w:r w:rsidR="004E2CE9" w:rsidRPr="00C51505">
        <w:rPr>
          <w:b/>
          <w:caps/>
          <w:szCs w:val="22"/>
        </w:rPr>
        <w:t>SEE</w:t>
      </w:r>
      <w:r w:rsidR="00322F03" w:rsidRPr="00C51505">
        <w:rPr>
          <w:caps/>
          <w:sz w:val="22"/>
          <w:szCs w:val="22"/>
        </w:rPr>
        <w:t xml:space="preserve"> additional requirements in Section 4 of the permit</w:t>
      </w:r>
    </w:p>
    <w:p w:rsidR="001F51A2" w:rsidRPr="00C51505" w:rsidRDefault="004D1048" w:rsidP="0098738A">
      <w:pPr>
        <w:pStyle w:val="NormalWeb"/>
        <w:tabs>
          <w:tab w:val="left" w:pos="720"/>
        </w:tabs>
        <w:ind w:left="1080" w:hanging="1080"/>
        <w:rPr>
          <w:sz w:val="22"/>
          <w:szCs w:val="22"/>
        </w:rPr>
      </w:pPr>
      <w:r w:rsidRPr="00C51505">
        <w:rPr>
          <w:sz w:val="22"/>
          <w:szCs w:val="22"/>
        </w:rPr>
        <w:t>A.</w:t>
      </w:r>
      <w:r w:rsidR="00940E22" w:rsidRPr="00C51505">
        <w:rPr>
          <w:sz w:val="22"/>
          <w:szCs w:val="22"/>
        </w:rPr>
        <w:t>14.</w:t>
      </w:r>
      <w:r w:rsidR="00940E22" w:rsidRPr="00C51505">
        <w:rPr>
          <w:sz w:val="22"/>
          <w:szCs w:val="22"/>
        </w:rPr>
        <w:tab/>
      </w:r>
      <w:r w:rsidR="001F51A2" w:rsidRPr="00C51505">
        <w:rPr>
          <w:sz w:val="22"/>
          <w:szCs w:val="22"/>
        </w:rPr>
        <w:t xml:space="preserve">a. </w:t>
      </w:r>
      <w:r w:rsidR="001F51A2" w:rsidRPr="00C51505">
        <w:rPr>
          <w:sz w:val="22"/>
          <w:szCs w:val="22"/>
        </w:rPr>
        <w:tab/>
        <w:t>The owner or operator of each affected facility shall submit notification of the date of</w:t>
      </w:r>
      <w:r w:rsidR="0098738A">
        <w:rPr>
          <w:sz w:val="22"/>
          <w:szCs w:val="22"/>
        </w:rPr>
        <w:t xml:space="preserve"> </w:t>
      </w:r>
      <w:r w:rsidR="001F51A2" w:rsidRPr="00C51505">
        <w:rPr>
          <w:sz w:val="22"/>
          <w:szCs w:val="22"/>
        </w:rPr>
        <w:t>initial startup, as provided by §60.7. This notification shall include:</w:t>
      </w:r>
    </w:p>
    <w:p w:rsidR="001F51A2" w:rsidRPr="00C51505" w:rsidRDefault="001F51A2" w:rsidP="00C87F73">
      <w:pPr>
        <w:pStyle w:val="NormalWeb"/>
        <w:tabs>
          <w:tab w:val="left" w:pos="720"/>
          <w:tab w:val="left" w:pos="1080"/>
          <w:tab w:val="left" w:pos="1440"/>
        </w:tabs>
        <w:rPr>
          <w:sz w:val="22"/>
          <w:szCs w:val="22"/>
        </w:rPr>
      </w:pPr>
      <w:r w:rsidRPr="00C51505">
        <w:rPr>
          <w:sz w:val="22"/>
          <w:szCs w:val="22"/>
        </w:rPr>
        <w:tab/>
      </w:r>
      <w:r w:rsidR="004D1048" w:rsidRPr="00C51505">
        <w:rPr>
          <w:sz w:val="22"/>
          <w:szCs w:val="22"/>
        </w:rPr>
        <w:tab/>
      </w:r>
      <w:r w:rsidRPr="00C51505">
        <w:rPr>
          <w:sz w:val="22"/>
          <w:szCs w:val="22"/>
        </w:rPr>
        <w:t xml:space="preserve">(1) The design heat input capacity of the affected facility </w:t>
      </w:r>
      <w:r w:rsidR="00220807" w:rsidRPr="00C51505">
        <w:rPr>
          <w:sz w:val="22"/>
          <w:szCs w:val="22"/>
        </w:rPr>
        <w:t>(Boiler No. 1)</w:t>
      </w:r>
      <w:r w:rsidR="007A0D25" w:rsidRPr="00C51505">
        <w:rPr>
          <w:sz w:val="22"/>
          <w:szCs w:val="22"/>
        </w:rPr>
        <w:t xml:space="preserve"> </w:t>
      </w:r>
      <w:r w:rsidRPr="00C51505">
        <w:rPr>
          <w:sz w:val="22"/>
          <w:szCs w:val="22"/>
        </w:rPr>
        <w:t xml:space="preserve">and identification of the </w:t>
      </w:r>
      <w:r w:rsidR="00220807" w:rsidRPr="00C51505">
        <w:rPr>
          <w:sz w:val="22"/>
          <w:szCs w:val="22"/>
        </w:rPr>
        <w:tab/>
      </w:r>
      <w:r w:rsidR="00220807" w:rsidRPr="00C51505">
        <w:rPr>
          <w:sz w:val="22"/>
          <w:szCs w:val="22"/>
        </w:rPr>
        <w:tab/>
      </w:r>
      <w:r w:rsidR="00220807" w:rsidRPr="00C51505">
        <w:rPr>
          <w:sz w:val="22"/>
          <w:szCs w:val="22"/>
        </w:rPr>
        <w:tab/>
      </w:r>
      <w:r w:rsidR="00220807" w:rsidRPr="00C51505">
        <w:rPr>
          <w:sz w:val="22"/>
          <w:szCs w:val="22"/>
        </w:rPr>
        <w:tab/>
      </w:r>
      <w:r w:rsidRPr="00C51505">
        <w:rPr>
          <w:sz w:val="22"/>
          <w:szCs w:val="22"/>
        </w:rPr>
        <w:t xml:space="preserve">fuels to </w:t>
      </w:r>
      <w:r w:rsidR="004D1048" w:rsidRPr="00C51505">
        <w:rPr>
          <w:sz w:val="22"/>
          <w:szCs w:val="22"/>
        </w:rPr>
        <w:tab/>
      </w:r>
      <w:r w:rsidRPr="00C51505">
        <w:rPr>
          <w:sz w:val="22"/>
          <w:szCs w:val="22"/>
        </w:rPr>
        <w:t>be combusted in the affected facility;</w:t>
      </w:r>
    </w:p>
    <w:p w:rsidR="001F51A2" w:rsidRPr="00C51505" w:rsidRDefault="001F51A2" w:rsidP="001F51A2">
      <w:pPr>
        <w:pStyle w:val="NormalWeb"/>
        <w:tabs>
          <w:tab w:val="left" w:pos="1080"/>
        </w:tabs>
        <w:ind w:left="720" w:hanging="720"/>
        <w:rPr>
          <w:sz w:val="22"/>
          <w:szCs w:val="22"/>
        </w:rPr>
      </w:pPr>
      <w:r w:rsidRPr="00C51505">
        <w:rPr>
          <w:sz w:val="22"/>
          <w:szCs w:val="22"/>
        </w:rPr>
        <w:tab/>
      </w:r>
      <w:r w:rsidR="004D1048" w:rsidRPr="00C51505">
        <w:rPr>
          <w:sz w:val="22"/>
          <w:szCs w:val="22"/>
        </w:rPr>
        <w:tab/>
      </w:r>
      <w:r w:rsidRPr="00C51505">
        <w:rPr>
          <w:sz w:val="22"/>
          <w:szCs w:val="22"/>
        </w:rPr>
        <w:t xml:space="preserve">(2) The annual capacity factor at which the owner or operator anticipates operating the </w:t>
      </w:r>
      <w:r w:rsidR="004D1048" w:rsidRPr="00C51505">
        <w:rPr>
          <w:sz w:val="22"/>
          <w:szCs w:val="22"/>
        </w:rPr>
        <w:tab/>
      </w:r>
      <w:r w:rsidR="004D1048" w:rsidRPr="00C51505">
        <w:rPr>
          <w:sz w:val="22"/>
          <w:szCs w:val="22"/>
        </w:rPr>
        <w:tab/>
      </w:r>
      <w:r w:rsidR="004D1048" w:rsidRPr="00C51505">
        <w:rPr>
          <w:sz w:val="22"/>
          <w:szCs w:val="22"/>
        </w:rPr>
        <w:tab/>
      </w:r>
      <w:r w:rsidR="00C87F73" w:rsidRPr="00C51505">
        <w:rPr>
          <w:sz w:val="22"/>
          <w:szCs w:val="22"/>
        </w:rPr>
        <w:tab/>
      </w:r>
      <w:r w:rsidR="00C87F73" w:rsidRPr="00C51505">
        <w:rPr>
          <w:sz w:val="22"/>
          <w:szCs w:val="22"/>
        </w:rPr>
        <w:tab/>
      </w:r>
      <w:r w:rsidRPr="00C51505">
        <w:rPr>
          <w:sz w:val="22"/>
          <w:szCs w:val="22"/>
        </w:rPr>
        <w:t>facility based on all fuels fired and based on each individual fuel fired</w:t>
      </w:r>
      <w:r w:rsidR="000A63B6" w:rsidRPr="00C51505">
        <w:rPr>
          <w:sz w:val="22"/>
          <w:szCs w:val="22"/>
        </w:rPr>
        <w:t>.</w:t>
      </w:r>
    </w:p>
    <w:p w:rsidR="000A63B6" w:rsidRPr="00C51505" w:rsidRDefault="000A63B6" w:rsidP="0098738A">
      <w:pPr>
        <w:pStyle w:val="NormalWeb"/>
        <w:tabs>
          <w:tab w:val="left" w:pos="720"/>
        </w:tabs>
        <w:ind w:left="1080" w:hanging="1080"/>
        <w:rPr>
          <w:sz w:val="22"/>
          <w:szCs w:val="22"/>
        </w:rPr>
      </w:pPr>
      <w:r w:rsidRPr="00C51505">
        <w:rPr>
          <w:sz w:val="22"/>
          <w:szCs w:val="22"/>
        </w:rPr>
        <w:tab/>
        <w:t>b.</w:t>
      </w:r>
      <w:r w:rsidRPr="00C51505">
        <w:rPr>
          <w:sz w:val="22"/>
          <w:szCs w:val="22"/>
        </w:rPr>
        <w:tab/>
      </w:r>
      <w:r w:rsidR="00DD0931" w:rsidRPr="00C51505">
        <w:rPr>
          <w:sz w:val="22"/>
          <w:szCs w:val="22"/>
        </w:rPr>
        <w:t>The owner or operator of each affected facility subject to the SO</w:t>
      </w:r>
      <w:r w:rsidR="00DD0931" w:rsidRPr="00C51505">
        <w:rPr>
          <w:sz w:val="22"/>
          <w:szCs w:val="22"/>
          <w:vertAlign w:val="subscript"/>
        </w:rPr>
        <w:t>2</w:t>
      </w:r>
      <w:r w:rsidR="00DD0931" w:rsidRPr="00C51505">
        <w:rPr>
          <w:sz w:val="22"/>
          <w:szCs w:val="22"/>
        </w:rPr>
        <w:t xml:space="preserve"> emission limits of </w:t>
      </w:r>
      <w:r w:rsidR="009814D2" w:rsidRPr="00C51505">
        <w:rPr>
          <w:sz w:val="22"/>
          <w:szCs w:val="22"/>
        </w:rPr>
        <w:t>40</w:t>
      </w:r>
      <w:r w:rsidR="0098738A">
        <w:rPr>
          <w:sz w:val="22"/>
          <w:szCs w:val="22"/>
        </w:rPr>
        <w:t xml:space="preserve"> </w:t>
      </w:r>
      <w:r w:rsidR="009814D2" w:rsidRPr="00C51505">
        <w:rPr>
          <w:sz w:val="22"/>
          <w:szCs w:val="22"/>
        </w:rPr>
        <w:t>CFR</w:t>
      </w:r>
      <w:r w:rsidR="00DD0931" w:rsidRPr="00C51505">
        <w:rPr>
          <w:sz w:val="22"/>
          <w:szCs w:val="22"/>
        </w:rPr>
        <w:t xml:space="preserve"> 60.42c, or </w:t>
      </w:r>
      <w:r w:rsidR="00DD0931" w:rsidRPr="00C51505">
        <w:rPr>
          <w:sz w:val="22"/>
          <w:szCs w:val="22"/>
        </w:rPr>
        <w:tab/>
        <w:t xml:space="preserve">the PM or opacity limits of </w:t>
      </w:r>
      <w:r w:rsidR="009814D2" w:rsidRPr="00C51505">
        <w:rPr>
          <w:sz w:val="22"/>
          <w:szCs w:val="22"/>
        </w:rPr>
        <w:t>40 CFR</w:t>
      </w:r>
      <w:r w:rsidR="00DD0931" w:rsidRPr="00C51505">
        <w:rPr>
          <w:sz w:val="22"/>
          <w:szCs w:val="22"/>
        </w:rPr>
        <w:t xml:space="preserve"> 60.43c, shall submit to the Administrator the performance test data from the initial and any subsequent performance tests and, if applicable, </w:t>
      </w:r>
      <w:r w:rsidRPr="00C51505">
        <w:rPr>
          <w:sz w:val="22"/>
          <w:szCs w:val="22"/>
        </w:rPr>
        <w:t xml:space="preserve">performance evaluation of the CEMS and COMS using the applicable performance specifications in 40 CFR 60, Appendix B. </w:t>
      </w:r>
    </w:p>
    <w:p w:rsidR="00DD0931" w:rsidRPr="00C51505" w:rsidRDefault="00A5446A" w:rsidP="00DD0931">
      <w:pPr>
        <w:pStyle w:val="NormalWeb"/>
        <w:rPr>
          <w:sz w:val="22"/>
          <w:szCs w:val="22"/>
        </w:rPr>
      </w:pPr>
      <w:r w:rsidRPr="00C51505">
        <w:rPr>
          <w:sz w:val="22"/>
          <w:szCs w:val="22"/>
        </w:rPr>
        <w:tab/>
      </w:r>
      <w:r w:rsidR="001E1EEC" w:rsidRPr="00C51505">
        <w:rPr>
          <w:sz w:val="22"/>
          <w:szCs w:val="22"/>
        </w:rPr>
        <w:tab/>
      </w:r>
      <w:r w:rsidRPr="00C51505">
        <w:rPr>
          <w:sz w:val="22"/>
          <w:szCs w:val="22"/>
        </w:rPr>
        <w:t>c.</w:t>
      </w:r>
      <w:r w:rsidRPr="00C51505">
        <w:rPr>
          <w:sz w:val="22"/>
          <w:szCs w:val="22"/>
        </w:rPr>
        <w:tab/>
      </w:r>
      <w:r w:rsidR="006B4E94" w:rsidRPr="00C51505">
        <w:rPr>
          <w:sz w:val="22"/>
          <w:szCs w:val="22"/>
        </w:rPr>
        <w:t>{</w:t>
      </w:r>
      <w:r w:rsidR="00DD0931" w:rsidRPr="00C51505">
        <w:rPr>
          <w:sz w:val="22"/>
          <w:szCs w:val="22"/>
        </w:rPr>
        <w:t>Reserved</w:t>
      </w:r>
      <w:r w:rsidR="006B4E94" w:rsidRPr="00C51505">
        <w:rPr>
          <w:sz w:val="22"/>
          <w:szCs w:val="22"/>
        </w:rPr>
        <w:t>}</w:t>
      </w:r>
    </w:p>
    <w:p w:rsidR="00DD0931" w:rsidRPr="00C51505" w:rsidRDefault="00DD0931" w:rsidP="00DD0931">
      <w:pPr>
        <w:pStyle w:val="NormalWeb"/>
        <w:tabs>
          <w:tab w:val="left" w:pos="1080"/>
        </w:tabs>
        <w:ind w:left="720"/>
        <w:rPr>
          <w:sz w:val="22"/>
          <w:szCs w:val="22"/>
        </w:rPr>
      </w:pPr>
      <w:r w:rsidRPr="00C51505">
        <w:rPr>
          <w:sz w:val="22"/>
          <w:szCs w:val="22"/>
        </w:rPr>
        <w:t xml:space="preserve">d. </w:t>
      </w:r>
      <w:r w:rsidRPr="00C51505">
        <w:rPr>
          <w:sz w:val="22"/>
          <w:szCs w:val="22"/>
        </w:rPr>
        <w:tab/>
        <w:t>The owner or operator of each affected facility subject to the SO</w:t>
      </w:r>
      <w:r w:rsidRPr="00C51505">
        <w:rPr>
          <w:sz w:val="22"/>
          <w:szCs w:val="22"/>
          <w:vertAlign w:val="subscript"/>
        </w:rPr>
        <w:t>2</w:t>
      </w:r>
      <w:r w:rsidRPr="00C51505">
        <w:rPr>
          <w:sz w:val="22"/>
          <w:szCs w:val="22"/>
        </w:rPr>
        <w:t xml:space="preserve"> emission limits, fuel oil sulfur </w:t>
      </w:r>
      <w:r w:rsidRPr="00C51505">
        <w:rPr>
          <w:sz w:val="22"/>
          <w:szCs w:val="22"/>
        </w:rPr>
        <w:tab/>
        <w:t>limits, or percent reduction requirements under § 60.42c shall submit reports to the Administrator.</w:t>
      </w:r>
    </w:p>
    <w:p w:rsidR="00DD0931" w:rsidRPr="00C51505" w:rsidRDefault="00DD0931" w:rsidP="00DD0931">
      <w:pPr>
        <w:tabs>
          <w:tab w:val="left" w:pos="1080"/>
        </w:tabs>
        <w:spacing w:before="100" w:beforeAutospacing="1" w:after="100" w:afterAutospacing="1"/>
        <w:ind w:left="720" w:hanging="720"/>
        <w:rPr>
          <w:sz w:val="22"/>
          <w:szCs w:val="22"/>
        </w:rPr>
      </w:pPr>
      <w:r w:rsidRPr="00C51505">
        <w:rPr>
          <w:sz w:val="17"/>
          <w:szCs w:val="17"/>
        </w:rPr>
        <w:tab/>
      </w:r>
      <w:r w:rsidRPr="00C51505">
        <w:rPr>
          <w:sz w:val="22"/>
          <w:szCs w:val="22"/>
        </w:rPr>
        <w:t>e.</w:t>
      </w:r>
      <w:r w:rsidRPr="00C51505">
        <w:rPr>
          <w:sz w:val="22"/>
          <w:szCs w:val="22"/>
        </w:rPr>
        <w:tab/>
        <w:t xml:space="preserve">The owner or operator of each affected facility subject to the fuel oil sulfur limits under 40 </w:t>
      </w:r>
      <w:r w:rsidRPr="00C51505">
        <w:rPr>
          <w:sz w:val="22"/>
          <w:szCs w:val="22"/>
        </w:rPr>
        <w:tab/>
        <w:t xml:space="preserve">CFR 60.42c shall keep records and submit reports as required under paragraph (d) of this section, </w:t>
      </w:r>
      <w:r w:rsidRPr="00C51505">
        <w:rPr>
          <w:sz w:val="22"/>
          <w:szCs w:val="22"/>
        </w:rPr>
        <w:tab/>
        <w:t>including the following information, as applicable.</w:t>
      </w:r>
    </w:p>
    <w:p w:rsidR="00DD0931" w:rsidRPr="00C51505" w:rsidRDefault="00DD0931" w:rsidP="00DD0931">
      <w:pPr>
        <w:tabs>
          <w:tab w:val="left" w:pos="1440"/>
        </w:tabs>
        <w:spacing w:before="100" w:beforeAutospacing="1" w:after="100" w:afterAutospacing="1"/>
        <w:ind w:firstLine="480"/>
        <w:rPr>
          <w:sz w:val="22"/>
          <w:szCs w:val="22"/>
        </w:rPr>
      </w:pPr>
      <w:r w:rsidRPr="00C51505">
        <w:rPr>
          <w:sz w:val="17"/>
          <w:szCs w:val="17"/>
        </w:rPr>
        <w:tab/>
      </w:r>
      <w:r w:rsidRPr="00C51505">
        <w:rPr>
          <w:sz w:val="22"/>
          <w:szCs w:val="22"/>
        </w:rPr>
        <w:t>(</w:t>
      </w:r>
      <w:r w:rsidR="00C361F1" w:rsidRPr="00C51505">
        <w:rPr>
          <w:sz w:val="22"/>
          <w:szCs w:val="22"/>
        </w:rPr>
        <w:t>i</w:t>
      </w:r>
      <w:r w:rsidRPr="00C51505">
        <w:rPr>
          <w:sz w:val="22"/>
          <w:szCs w:val="22"/>
        </w:rPr>
        <w:t xml:space="preserve">) </w:t>
      </w:r>
      <w:r w:rsidR="009814D2" w:rsidRPr="00C51505">
        <w:rPr>
          <w:sz w:val="22"/>
          <w:szCs w:val="22"/>
        </w:rPr>
        <w:tab/>
      </w:r>
      <w:r w:rsidR="009814D2" w:rsidRPr="00C51505">
        <w:rPr>
          <w:sz w:val="22"/>
          <w:szCs w:val="22"/>
        </w:rPr>
        <w:tab/>
      </w:r>
      <w:r w:rsidRPr="00C51505">
        <w:rPr>
          <w:sz w:val="22"/>
          <w:szCs w:val="22"/>
        </w:rPr>
        <w:t>Calendar dates covered in the reporting period.</w:t>
      </w:r>
    </w:p>
    <w:p w:rsidR="00DD0931" w:rsidRPr="00C51505" w:rsidRDefault="00DD0931" w:rsidP="00DD0931">
      <w:pPr>
        <w:tabs>
          <w:tab w:val="left" w:pos="1440"/>
          <w:tab w:val="left" w:pos="2160"/>
        </w:tabs>
        <w:spacing w:before="100" w:beforeAutospacing="1" w:after="100" w:afterAutospacing="1"/>
        <w:ind w:firstLine="480"/>
        <w:rPr>
          <w:sz w:val="22"/>
          <w:szCs w:val="22"/>
        </w:rPr>
      </w:pPr>
      <w:r w:rsidRPr="00C51505">
        <w:rPr>
          <w:sz w:val="17"/>
          <w:szCs w:val="17"/>
        </w:rPr>
        <w:tab/>
      </w:r>
      <w:r w:rsidRPr="00C51505">
        <w:rPr>
          <w:sz w:val="22"/>
          <w:szCs w:val="22"/>
        </w:rPr>
        <w:t>(</w:t>
      </w:r>
      <w:r w:rsidR="00C361F1" w:rsidRPr="00C51505">
        <w:rPr>
          <w:sz w:val="22"/>
          <w:szCs w:val="22"/>
        </w:rPr>
        <w:t>ii</w:t>
      </w:r>
      <w:r w:rsidRPr="00C51505">
        <w:rPr>
          <w:sz w:val="22"/>
          <w:szCs w:val="22"/>
        </w:rPr>
        <w:t xml:space="preserve">) </w:t>
      </w:r>
      <w:r w:rsidRPr="00C51505">
        <w:rPr>
          <w:sz w:val="22"/>
          <w:szCs w:val="22"/>
        </w:rPr>
        <w:tab/>
        <w:t xml:space="preserve">Each 30-day average sulfur content (weight percent), calculated during the reporting </w:t>
      </w:r>
      <w:r w:rsidRPr="00C51505">
        <w:rPr>
          <w:sz w:val="22"/>
          <w:szCs w:val="22"/>
        </w:rPr>
        <w:tab/>
      </w:r>
      <w:r w:rsidRPr="00C51505">
        <w:rPr>
          <w:sz w:val="22"/>
          <w:szCs w:val="22"/>
        </w:rPr>
        <w:tab/>
      </w:r>
      <w:r w:rsidRPr="00C51505">
        <w:rPr>
          <w:sz w:val="22"/>
          <w:szCs w:val="22"/>
        </w:rPr>
        <w:tab/>
        <w:t xml:space="preserve">period, </w:t>
      </w:r>
      <w:r w:rsidRPr="00C51505">
        <w:rPr>
          <w:sz w:val="22"/>
          <w:szCs w:val="22"/>
        </w:rPr>
        <w:tab/>
        <w:t xml:space="preserve">ending with the last 30-day period; reasons for any noncompliance with the </w:t>
      </w:r>
      <w:r w:rsidRPr="00C51505">
        <w:rPr>
          <w:sz w:val="22"/>
          <w:szCs w:val="22"/>
        </w:rPr>
        <w:tab/>
      </w:r>
      <w:r w:rsidRPr="00C51505">
        <w:rPr>
          <w:sz w:val="22"/>
          <w:szCs w:val="22"/>
        </w:rPr>
        <w:tab/>
      </w:r>
      <w:r w:rsidRPr="00C51505">
        <w:rPr>
          <w:sz w:val="22"/>
          <w:szCs w:val="22"/>
        </w:rPr>
        <w:tab/>
        <w:t>emission standards; and a description of corrective actions taken.</w:t>
      </w:r>
    </w:p>
    <w:p w:rsidR="00DD0931" w:rsidRPr="00C51505" w:rsidRDefault="002C045A" w:rsidP="0098738A">
      <w:pPr>
        <w:tabs>
          <w:tab w:val="left" w:pos="1440"/>
          <w:tab w:val="left" w:pos="2160"/>
        </w:tabs>
        <w:spacing w:before="100" w:beforeAutospacing="1" w:after="100" w:afterAutospacing="1"/>
        <w:ind w:left="2160" w:hanging="1680"/>
        <w:rPr>
          <w:sz w:val="22"/>
          <w:szCs w:val="22"/>
        </w:rPr>
      </w:pPr>
      <w:r w:rsidRPr="00C51505">
        <w:rPr>
          <w:sz w:val="17"/>
          <w:szCs w:val="17"/>
        </w:rPr>
        <w:tab/>
      </w:r>
      <w:r w:rsidR="00DD0931" w:rsidRPr="00C51505">
        <w:rPr>
          <w:sz w:val="22"/>
          <w:szCs w:val="22"/>
        </w:rPr>
        <w:t>(</w:t>
      </w:r>
      <w:r w:rsidR="00C361F1" w:rsidRPr="00C51505">
        <w:rPr>
          <w:sz w:val="22"/>
          <w:szCs w:val="22"/>
        </w:rPr>
        <w:t>iii</w:t>
      </w:r>
      <w:r w:rsidR="00DD0931" w:rsidRPr="00C51505">
        <w:rPr>
          <w:sz w:val="22"/>
          <w:szCs w:val="22"/>
        </w:rPr>
        <w:t xml:space="preserve">) </w:t>
      </w:r>
      <w:r w:rsidRPr="00C51505">
        <w:rPr>
          <w:sz w:val="22"/>
          <w:szCs w:val="22"/>
        </w:rPr>
        <w:tab/>
      </w:r>
      <w:r w:rsidR="00DD0931" w:rsidRPr="00C51505">
        <w:rPr>
          <w:sz w:val="22"/>
          <w:szCs w:val="22"/>
        </w:rPr>
        <w:t>If fuel supplier certification is used to demonstrate compliance, records of fuel supplier certification as described under paragraph (f)</w:t>
      </w:r>
      <w:r w:rsidR="00220807" w:rsidRPr="00C51505">
        <w:rPr>
          <w:sz w:val="22"/>
          <w:szCs w:val="22"/>
        </w:rPr>
        <w:t xml:space="preserve"> below.</w:t>
      </w:r>
      <w:r w:rsidR="00DD0931" w:rsidRPr="00C51505">
        <w:rPr>
          <w:sz w:val="22"/>
          <w:szCs w:val="22"/>
        </w:rPr>
        <w:t xml:space="preserve"> In addition to records of fuel supplier certifications, the report shall include a certified statement signed by the owner or operator of the affected facility that the </w:t>
      </w:r>
      <w:r w:rsidRPr="00C51505">
        <w:rPr>
          <w:sz w:val="22"/>
          <w:szCs w:val="22"/>
          <w:vertAlign w:val="superscript"/>
        </w:rPr>
        <w:t>1</w:t>
      </w:r>
      <w:r w:rsidR="00DD0931" w:rsidRPr="00C51505">
        <w:rPr>
          <w:sz w:val="22"/>
          <w:szCs w:val="22"/>
        </w:rPr>
        <w:t>records of fuel supplier certifications</w:t>
      </w:r>
      <w:r w:rsidR="0098738A">
        <w:rPr>
          <w:sz w:val="22"/>
          <w:szCs w:val="22"/>
        </w:rPr>
        <w:t xml:space="preserve"> </w:t>
      </w:r>
      <w:r w:rsidR="00DD0931" w:rsidRPr="00C51505">
        <w:rPr>
          <w:sz w:val="22"/>
          <w:szCs w:val="22"/>
        </w:rPr>
        <w:t>submitted represent all of the fuel combusted during the reporting period.</w:t>
      </w:r>
    </w:p>
    <w:p w:rsidR="002C045A" w:rsidRPr="00C51505" w:rsidRDefault="002C045A" w:rsidP="002C045A">
      <w:pPr>
        <w:tabs>
          <w:tab w:val="left" w:pos="1440"/>
          <w:tab w:val="left" w:pos="2160"/>
        </w:tabs>
        <w:spacing w:before="100" w:beforeAutospacing="1" w:after="100" w:afterAutospacing="1"/>
        <w:ind w:firstLine="480"/>
        <w:rPr>
          <w:sz w:val="22"/>
          <w:szCs w:val="22"/>
        </w:rPr>
      </w:pPr>
      <w:r w:rsidRPr="00C51505">
        <w:rPr>
          <w:sz w:val="22"/>
          <w:szCs w:val="22"/>
        </w:rPr>
        <w:tab/>
      </w:r>
      <w:r w:rsidRPr="00C51505">
        <w:rPr>
          <w:sz w:val="22"/>
          <w:szCs w:val="22"/>
        </w:rPr>
        <w:tab/>
      </w:r>
      <w:r w:rsidRPr="00C51505">
        <w:rPr>
          <w:sz w:val="22"/>
          <w:szCs w:val="22"/>
          <w:vertAlign w:val="superscript"/>
        </w:rPr>
        <w:t>1</w:t>
      </w:r>
      <w:r w:rsidRPr="00C51505">
        <w:rPr>
          <w:sz w:val="22"/>
          <w:szCs w:val="22"/>
        </w:rPr>
        <w:t xml:space="preserve"> All fuel regulated by 40 CFR 60, Subpart Dc (i.e., distillate fuel oil) </w:t>
      </w:r>
    </w:p>
    <w:p w:rsidR="00DD0931" w:rsidRPr="00C51505" w:rsidRDefault="002C045A" w:rsidP="0098738A">
      <w:pPr>
        <w:tabs>
          <w:tab w:val="left" w:pos="1080"/>
        </w:tabs>
        <w:spacing w:before="100" w:beforeAutospacing="1" w:after="100" w:afterAutospacing="1"/>
        <w:ind w:left="720" w:hanging="720"/>
        <w:rPr>
          <w:sz w:val="22"/>
          <w:szCs w:val="22"/>
        </w:rPr>
      </w:pPr>
      <w:r w:rsidRPr="00C51505">
        <w:rPr>
          <w:sz w:val="17"/>
          <w:szCs w:val="17"/>
        </w:rPr>
        <w:tab/>
      </w:r>
      <w:r w:rsidR="00C361F1" w:rsidRPr="00C51505">
        <w:rPr>
          <w:sz w:val="22"/>
          <w:szCs w:val="22"/>
        </w:rPr>
        <w:t>f.</w:t>
      </w:r>
      <w:r w:rsidR="00DD0931" w:rsidRPr="00C51505">
        <w:rPr>
          <w:sz w:val="22"/>
          <w:szCs w:val="22"/>
        </w:rPr>
        <w:t xml:space="preserve"> </w:t>
      </w:r>
      <w:r w:rsidR="00C361F1" w:rsidRPr="00C51505">
        <w:rPr>
          <w:sz w:val="22"/>
          <w:szCs w:val="22"/>
        </w:rPr>
        <w:tab/>
      </w:r>
      <w:r w:rsidR="00DD0931" w:rsidRPr="00C51505">
        <w:rPr>
          <w:sz w:val="22"/>
          <w:szCs w:val="22"/>
        </w:rPr>
        <w:t>Fuel supplier certification shall include the following information:</w:t>
      </w:r>
    </w:p>
    <w:p w:rsidR="00DD0931" w:rsidRPr="00C51505" w:rsidRDefault="002C045A" w:rsidP="002C045A">
      <w:pPr>
        <w:tabs>
          <w:tab w:val="left" w:pos="1440"/>
        </w:tabs>
        <w:spacing w:before="100" w:beforeAutospacing="1" w:after="100" w:afterAutospacing="1"/>
        <w:ind w:firstLine="480"/>
        <w:rPr>
          <w:sz w:val="22"/>
          <w:szCs w:val="22"/>
        </w:rPr>
      </w:pPr>
      <w:r w:rsidRPr="00C51505">
        <w:rPr>
          <w:sz w:val="22"/>
          <w:szCs w:val="22"/>
        </w:rPr>
        <w:tab/>
      </w:r>
      <w:r w:rsidR="00DD0931" w:rsidRPr="00C51505">
        <w:rPr>
          <w:sz w:val="22"/>
          <w:szCs w:val="22"/>
        </w:rPr>
        <w:t>For distillate oil:</w:t>
      </w:r>
    </w:p>
    <w:p w:rsidR="00DD0931" w:rsidRPr="00C51505" w:rsidRDefault="002C045A" w:rsidP="0098738A">
      <w:pPr>
        <w:tabs>
          <w:tab w:val="left" w:pos="1440"/>
          <w:tab w:val="left" w:pos="2160"/>
          <w:tab w:val="left" w:pos="2880"/>
        </w:tabs>
        <w:spacing w:before="100" w:beforeAutospacing="1" w:after="100" w:afterAutospacing="1"/>
        <w:ind w:left="2160" w:hanging="1680"/>
        <w:rPr>
          <w:sz w:val="22"/>
          <w:szCs w:val="22"/>
        </w:rPr>
      </w:pPr>
      <w:r w:rsidRPr="00C51505">
        <w:rPr>
          <w:sz w:val="22"/>
          <w:szCs w:val="22"/>
        </w:rPr>
        <w:tab/>
      </w:r>
      <w:r w:rsidR="00C361F1" w:rsidRPr="00C51505">
        <w:rPr>
          <w:sz w:val="22"/>
          <w:szCs w:val="22"/>
        </w:rPr>
        <w:t>a.</w:t>
      </w:r>
      <w:r w:rsidR="00DD0931" w:rsidRPr="00C51505">
        <w:rPr>
          <w:sz w:val="22"/>
          <w:szCs w:val="22"/>
        </w:rPr>
        <w:t xml:space="preserve"> </w:t>
      </w:r>
      <w:r w:rsidRPr="00C51505">
        <w:rPr>
          <w:sz w:val="22"/>
          <w:szCs w:val="22"/>
        </w:rPr>
        <w:tab/>
      </w:r>
      <w:r w:rsidR="00DD0931" w:rsidRPr="00C51505">
        <w:rPr>
          <w:sz w:val="22"/>
          <w:szCs w:val="22"/>
        </w:rPr>
        <w:t>The name of the oil supplier;</w:t>
      </w:r>
    </w:p>
    <w:p w:rsidR="00DD0931" w:rsidRPr="00C51505" w:rsidRDefault="002C045A" w:rsidP="0098738A">
      <w:pPr>
        <w:tabs>
          <w:tab w:val="left" w:pos="1440"/>
          <w:tab w:val="left" w:pos="2160"/>
          <w:tab w:val="left" w:pos="2880"/>
        </w:tabs>
        <w:spacing w:before="100" w:beforeAutospacing="1" w:after="100" w:afterAutospacing="1"/>
        <w:ind w:left="2160" w:hanging="1680"/>
        <w:rPr>
          <w:sz w:val="22"/>
          <w:szCs w:val="22"/>
        </w:rPr>
      </w:pPr>
      <w:r w:rsidRPr="00C51505">
        <w:rPr>
          <w:sz w:val="22"/>
          <w:szCs w:val="22"/>
        </w:rPr>
        <w:tab/>
      </w:r>
      <w:r w:rsidR="00C361F1" w:rsidRPr="00C51505">
        <w:rPr>
          <w:sz w:val="22"/>
          <w:szCs w:val="22"/>
        </w:rPr>
        <w:t>b.</w:t>
      </w:r>
      <w:r w:rsidR="00DD0931" w:rsidRPr="00C51505">
        <w:rPr>
          <w:sz w:val="22"/>
          <w:szCs w:val="22"/>
        </w:rPr>
        <w:t xml:space="preserve"> </w:t>
      </w:r>
      <w:r w:rsidRPr="00C51505">
        <w:rPr>
          <w:sz w:val="22"/>
          <w:szCs w:val="22"/>
        </w:rPr>
        <w:tab/>
      </w:r>
      <w:r w:rsidR="00DD0931" w:rsidRPr="00C51505">
        <w:rPr>
          <w:sz w:val="22"/>
          <w:szCs w:val="22"/>
        </w:rPr>
        <w:t xml:space="preserve">A statement from the oil supplier that the oil complies with the specifications under the definition of distillate oil in </w:t>
      </w:r>
      <w:r w:rsidRPr="00C51505">
        <w:rPr>
          <w:sz w:val="22"/>
          <w:szCs w:val="22"/>
        </w:rPr>
        <w:t>40 CFR 60</w:t>
      </w:r>
      <w:r w:rsidR="00DD0931" w:rsidRPr="00C51505">
        <w:rPr>
          <w:sz w:val="22"/>
          <w:szCs w:val="22"/>
        </w:rPr>
        <w:t>.41c; and</w:t>
      </w:r>
    </w:p>
    <w:p w:rsidR="0098738A" w:rsidRDefault="002C045A" w:rsidP="0098738A">
      <w:pPr>
        <w:tabs>
          <w:tab w:val="left" w:pos="1440"/>
          <w:tab w:val="left" w:pos="2160"/>
          <w:tab w:val="left" w:pos="2880"/>
        </w:tabs>
        <w:spacing w:before="100" w:beforeAutospacing="1" w:after="100" w:afterAutospacing="1"/>
        <w:ind w:left="2160" w:hanging="1680"/>
        <w:rPr>
          <w:sz w:val="22"/>
          <w:szCs w:val="22"/>
        </w:rPr>
      </w:pPr>
      <w:r w:rsidRPr="00C51505">
        <w:rPr>
          <w:sz w:val="22"/>
          <w:szCs w:val="22"/>
        </w:rPr>
        <w:tab/>
      </w:r>
      <w:r w:rsidR="00C361F1" w:rsidRPr="00C51505">
        <w:rPr>
          <w:sz w:val="22"/>
          <w:szCs w:val="22"/>
        </w:rPr>
        <w:t>c.</w:t>
      </w:r>
      <w:r w:rsidR="00DD0931" w:rsidRPr="00C51505">
        <w:rPr>
          <w:sz w:val="22"/>
          <w:szCs w:val="22"/>
        </w:rPr>
        <w:t xml:space="preserve"> </w:t>
      </w:r>
      <w:r w:rsidRPr="00C51505">
        <w:rPr>
          <w:sz w:val="22"/>
          <w:szCs w:val="22"/>
        </w:rPr>
        <w:tab/>
      </w:r>
      <w:r w:rsidR="00DD0931" w:rsidRPr="00C51505">
        <w:rPr>
          <w:sz w:val="22"/>
          <w:szCs w:val="22"/>
        </w:rPr>
        <w:t>The sulfur content or maximum sulfur content of the oil.</w:t>
      </w:r>
    </w:p>
    <w:p w:rsidR="00DD0931" w:rsidRPr="0098738A" w:rsidRDefault="0098738A" w:rsidP="0098738A">
      <w:pPr>
        <w:tabs>
          <w:tab w:val="left" w:pos="1440"/>
          <w:tab w:val="left" w:pos="2160"/>
          <w:tab w:val="left" w:pos="2880"/>
        </w:tabs>
        <w:spacing w:before="100" w:beforeAutospacing="1" w:after="100" w:afterAutospacing="1"/>
        <w:ind w:left="2160" w:hanging="1680"/>
        <w:rPr>
          <w:b/>
          <w:sz w:val="22"/>
          <w:szCs w:val="22"/>
        </w:rPr>
      </w:pPr>
      <w:r>
        <w:rPr>
          <w:sz w:val="22"/>
          <w:szCs w:val="22"/>
        </w:rPr>
        <w:br w:type="page"/>
      </w:r>
      <w:r w:rsidRPr="0098738A">
        <w:rPr>
          <w:b/>
          <w:sz w:val="22"/>
          <w:szCs w:val="22"/>
        </w:rPr>
        <w:t>Condition A.14. Continued:</w:t>
      </w:r>
    </w:p>
    <w:p w:rsidR="0098738A" w:rsidRPr="00C51505" w:rsidRDefault="0098738A" w:rsidP="0098738A">
      <w:pPr>
        <w:tabs>
          <w:tab w:val="left" w:pos="1440"/>
          <w:tab w:val="left" w:pos="2160"/>
          <w:tab w:val="left" w:pos="2880"/>
        </w:tabs>
        <w:spacing w:before="100" w:beforeAutospacing="1" w:after="100" w:afterAutospacing="1"/>
        <w:ind w:left="2160" w:hanging="1680"/>
        <w:rPr>
          <w:sz w:val="22"/>
          <w:szCs w:val="22"/>
        </w:rPr>
      </w:pPr>
    </w:p>
    <w:p w:rsidR="00DD0931" w:rsidRPr="00C51505" w:rsidRDefault="002C045A" w:rsidP="0098738A">
      <w:pPr>
        <w:tabs>
          <w:tab w:val="left" w:pos="720"/>
          <w:tab w:val="left" w:pos="1350"/>
        </w:tabs>
        <w:spacing w:before="100" w:beforeAutospacing="1" w:after="100" w:afterAutospacing="1"/>
        <w:ind w:left="1350" w:hanging="1350"/>
        <w:rPr>
          <w:sz w:val="17"/>
          <w:szCs w:val="17"/>
        </w:rPr>
      </w:pPr>
      <w:r w:rsidRPr="00C51505">
        <w:rPr>
          <w:sz w:val="17"/>
          <w:szCs w:val="17"/>
        </w:rPr>
        <w:tab/>
      </w:r>
      <w:r w:rsidRPr="00C51505">
        <w:rPr>
          <w:sz w:val="22"/>
          <w:szCs w:val="22"/>
        </w:rPr>
        <w:t>g.</w:t>
      </w:r>
      <w:r w:rsidR="00DD0931" w:rsidRPr="00C51505">
        <w:rPr>
          <w:sz w:val="22"/>
          <w:szCs w:val="22"/>
        </w:rPr>
        <w:t>(3)</w:t>
      </w:r>
      <w:r w:rsidRPr="00C51505">
        <w:rPr>
          <w:sz w:val="17"/>
          <w:szCs w:val="17"/>
        </w:rPr>
        <w:tab/>
        <w:t>T</w:t>
      </w:r>
      <w:r w:rsidR="00DD0931" w:rsidRPr="00C51505">
        <w:rPr>
          <w:sz w:val="22"/>
          <w:szCs w:val="22"/>
        </w:rPr>
        <w:t xml:space="preserve">he owner or operator of an affected facility or multiple affected facilities located on a </w:t>
      </w:r>
      <w:r w:rsidR="0098738A">
        <w:rPr>
          <w:sz w:val="22"/>
          <w:szCs w:val="22"/>
        </w:rPr>
        <w:t>c</w:t>
      </w:r>
      <w:r w:rsidR="00DD0931" w:rsidRPr="00C51505">
        <w:rPr>
          <w:sz w:val="22"/>
          <w:szCs w:val="22"/>
        </w:rPr>
        <w:t>ontiguous property unit where the only fuels combusted in any steam generating unit</w:t>
      </w:r>
      <w:r w:rsidR="0098738A">
        <w:rPr>
          <w:sz w:val="22"/>
          <w:szCs w:val="22"/>
        </w:rPr>
        <w:t xml:space="preserve"> </w:t>
      </w:r>
      <w:r w:rsidR="00DD0931" w:rsidRPr="00C51505">
        <w:rPr>
          <w:sz w:val="22"/>
          <w:szCs w:val="22"/>
        </w:rPr>
        <w:t xml:space="preserve">(including steam generating units not subject to this subpart) at that property are natural gas, </w:t>
      </w:r>
      <w:r w:rsidR="0098738A">
        <w:rPr>
          <w:sz w:val="22"/>
          <w:szCs w:val="22"/>
        </w:rPr>
        <w:t>w</w:t>
      </w:r>
      <w:r w:rsidR="00DD0931" w:rsidRPr="00C51505">
        <w:rPr>
          <w:sz w:val="22"/>
          <w:szCs w:val="22"/>
        </w:rPr>
        <w:t xml:space="preserve">ood, distillate oil meeting the most current requirements in </w:t>
      </w:r>
      <w:r w:rsidRPr="00C51505">
        <w:rPr>
          <w:sz w:val="22"/>
          <w:szCs w:val="22"/>
        </w:rPr>
        <w:t>40 CFR</w:t>
      </w:r>
      <w:r w:rsidR="00DD0931" w:rsidRPr="00C51505">
        <w:rPr>
          <w:sz w:val="22"/>
          <w:szCs w:val="22"/>
        </w:rPr>
        <w:t> 60.42</w:t>
      </w:r>
      <w:r w:rsidRPr="00C51505">
        <w:rPr>
          <w:sz w:val="22"/>
          <w:szCs w:val="22"/>
        </w:rPr>
        <w:t>c</w:t>
      </w:r>
      <w:r w:rsidR="00DD0931" w:rsidRPr="00C51505">
        <w:rPr>
          <w:sz w:val="22"/>
          <w:szCs w:val="22"/>
        </w:rPr>
        <w:t xml:space="preserve"> to use fuel certification to demonstrate compliance with the SO</w:t>
      </w:r>
      <w:r w:rsidR="00DD0931" w:rsidRPr="00C51505">
        <w:rPr>
          <w:sz w:val="22"/>
          <w:szCs w:val="22"/>
          <w:vertAlign w:val="subscript"/>
        </w:rPr>
        <w:t>2</w:t>
      </w:r>
      <w:r w:rsidR="00DD0931" w:rsidRPr="00C51505">
        <w:rPr>
          <w:sz w:val="22"/>
          <w:szCs w:val="22"/>
        </w:rPr>
        <w:t xml:space="preserve"> standard, and/or fuels, excluding coal and</w:t>
      </w:r>
      <w:r w:rsidR="00C51505">
        <w:rPr>
          <w:sz w:val="22"/>
          <w:szCs w:val="22"/>
        </w:rPr>
        <w:t xml:space="preserve"> </w:t>
      </w:r>
      <w:r w:rsidR="00DD0931" w:rsidRPr="00C51505">
        <w:rPr>
          <w:sz w:val="22"/>
          <w:szCs w:val="22"/>
        </w:rPr>
        <w:t>residual oil, not subject to an emissions standard (excluding opacity) may elect to record and maintain records of the total amount of each steam generating unit fuel delivered to that property during each calendar month.</w:t>
      </w:r>
    </w:p>
    <w:p w:rsidR="000E3B29" w:rsidRPr="00C51505" w:rsidRDefault="00124F29" w:rsidP="0098738A">
      <w:pPr>
        <w:pStyle w:val="NormalWeb"/>
        <w:tabs>
          <w:tab w:val="left" w:pos="720"/>
        </w:tabs>
        <w:ind w:left="1080" w:hanging="1080"/>
        <w:rPr>
          <w:sz w:val="22"/>
          <w:szCs w:val="22"/>
        </w:rPr>
      </w:pPr>
      <w:r w:rsidRPr="00C51505">
        <w:rPr>
          <w:sz w:val="16"/>
          <w:szCs w:val="16"/>
        </w:rPr>
        <w:tab/>
      </w:r>
      <w:r w:rsidR="009814D2" w:rsidRPr="00C51505">
        <w:rPr>
          <w:sz w:val="22"/>
          <w:szCs w:val="22"/>
        </w:rPr>
        <w:t>h.</w:t>
      </w:r>
      <w:r w:rsidR="000E3B29" w:rsidRPr="00C51505">
        <w:rPr>
          <w:sz w:val="22"/>
          <w:szCs w:val="22"/>
        </w:rPr>
        <w:tab/>
        <w:t xml:space="preserve">The owner or operator of any affected facility in any category listed in </w:t>
      </w:r>
      <w:r w:rsidR="0041347C" w:rsidRPr="00C51505">
        <w:rPr>
          <w:sz w:val="22"/>
          <w:szCs w:val="22"/>
        </w:rPr>
        <w:t>40 CFR 60.7(f)</w:t>
      </w:r>
      <w:r w:rsidR="000E3B29" w:rsidRPr="00C51505">
        <w:rPr>
          <w:sz w:val="22"/>
          <w:szCs w:val="22"/>
        </w:rPr>
        <w:t xml:space="preserve"> is </w:t>
      </w:r>
      <w:r w:rsidR="0041347C" w:rsidRPr="00C51505">
        <w:rPr>
          <w:sz w:val="22"/>
          <w:szCs w:val="22"/>
        </w:rPr>
        <w:tab/>
      </w:r>
      <w:r w:rsidR="000E3B29" w:rsidRPr="00C51505">
        <w:rPr>
          <w:sz w:val="22"/>
          <w:szCs w:val="22"/>
        </w:rPr>
        <w:t>required to submit excess emission reports for any excess emissions that occurred during the reporting period.</w:t>
      </w:r>
    </w:p>
    <w:p w:rsidR="000E3B29" w:rsidRPr="00C51505" w:rsidRDefault="000E3B29" w:rsidP="00C361F1">
      <w:pPr>
        <w:pStyle w:val="NormalWeb"/>
        <w:tabs>
          <w:tab w:val="left" w:pos="720"/>
          <w:tab w:val="left" w:pos="1080"/>
          <w:tab w:val="left" w:pos="1440"/>
        </w:tabs>
        <w:rPr>
          <w:sz w:val="22"/>
          <w:szCs w:val="22"/>
        </w:rPr>
      </w:pPr>
      <w:r w:rsidRPr="00C51505">
        <w:rPr>
          <w:sz w:val="22"/>
          <w:szCs w:val="22"/>
        </w:rPr>
        <w:tab/>
      </w:r>
      <w:r w:rsidR="001E1EEC" w:rsidRPr="00C51505">
        <w:rPr>
          <w:sz w:val="22"/>
          <w:szCs w:val="22"/>
        </w:rPr>
        <w:tab/>
      </w:r>
      <w:r w:rsidRPr="00C51505">
        <w:rPr>
          <w:sz w:val="22"/>
          <w:szCs w:val="22"/>
        </w:rPr>
        <w:t>(1) Any affected facility subject to the opacity standards in 40 CFR 60.43</w:t>
      </w:r>
      <w:r w:rsidR="00DD0931" w:rsidRPr="00C51505">
        <w:rPr>
          <w:sz w:val="22"/>
          <w:szCs w:val="22"/>
        </w:rPr>
        <w:t>c</w:t>
      </w:r>
      <w:r w:rsidRPr="00C51505">
        <w:rPr>
          <w:sz w:val="22"/>
          <w:szCs w:val="22"/>
        </w:rPr>
        <w:t>(</w:t>
      </w:r>
      <w:r w:rsidR="00DD0931" w:rsidRPr="00C51505">
        <w:rPr>
          <w:sz w:val="22"/>
          <w:szCs w:val="22"/>
        </w:rPr>
        <w:t>c</w:t>
      </w:r>
      <w:r w:rsidRPr="00C51505">
        <w:rPr>
          <w:sz w:val="22"/>
          <w:szCs w:val="22"/>
        </w:rPr>
        <w:t xml:space="preserve">) or to the </w:t>
      </w:r>
      <w:r w:rsidR="001E1EEC" w:rsidRPr="00C51505">
        <w:rPr>
          <w:sz w:val="22"/>
          <w:szCs w:val="22"/>
        </w:rPr>
        <w:tab/>
      </w:r>
      <w:r w:rsidR="001E1EEC" w:rsidRPr="00C51505">
        <w:rPr>
          <w:sz w:val="22"/>
          <w:szCs w:val="22"/>
        </w:rPr>
        <w:tab/>
      </w:r>
      <w:r w:rsidR="001E1EEC" w:rsidRPr="00C51505">
        <w:rPr>
          <w:sz w:val="22"/>
          <w:szCs w:val="22"/>
        </w:rPr>
        <w:tab/>
      </w:r>
      <w:r w:rsidR="001E1EEC" w:rsidRPr="00C51505">
        <w:rPr>
          <w:sz w:val="22"/>
          <w:szCs w:val="22"/>
        </w:rPr>
        <w:tab/>
      </w:r>
      <w:r w:rsidR="00124F2D" w:rsidRPr="00C51505">
        <w:rPr>
          <w:sz w:val="22"/>
          <w:szCs w:val="22"/>
        </w:rPr>
        <w:tab/>
      </w:r>
      <w:r w:rsidR="00C361F1" w:rsidRPr="00C51505">
        <w:rPr>
          <w:sz w:val="22"/>
          <w:szCs w:val="22"/>
        </w:rPr>
        <w:tab/>
      </w:r>
      <w:r w:rsidRPr="00C51505">
        <w:rPr>
          <w:sz w:val="22"/>
          <w:szCs w:val="22"/>
        </w:rPr>
        <w:t xml:space="preserve">operating parameter monitoring requirements in </w:t>
      </w:r>
      <w:r w:rsidR="00D01F8C" w:rsidRPr="00C51505">
        <w:rPr>
          <w:sz w:val="22"/>
          <w:szCs w:val="22"/>
        </w:rPr>
        <w:t xml:space="preserve">40 CFR </w:t>
      </w:r>
      <w:r w:rsidRPr="00C51505">
        <w:rPr>
          <w:sz w:val="22"/>
          <w:szCs w:val="22"/>
        </w:rPr>
        <w:t>60.13(i)(1).</w:t>
      </w:r>
    </w:p>
    <w:p w:rsidR="000E3B29" w:rsidRPr="00C51505" w:rsidRDefault="000E3B29" w:rsidP="00DD0931">
      <w:pPr>
        <w:pStyle w:val="NormalWeb"/>
        <w:rPr>
          <w:sz w:val="22"/>
          <w:szCs w:val="22"/>
        </w:rPr>
      </w:pPr>
      <w:r w:rsidRPr="00C51505">
        <w:rPr>
          <w:sz w:val="22"/>
          <w:szCs w:val="22"/>
        </w:rPr>
        <w:tab/>
      </w:r>
      <w:r w:rsidRPr="00C51505">
        <w:rPr>
          <w:sz w:val="22"/>
          <w:szCs w:val="22"/>
        </w:rPr>
        <w:tab/>
      </w:r>
      <w:r w:rsidR="001E1EEC" w:rsidRPr="00C51505">
        <w:rPr>
          <w:sz w:val="22"/>
          <w:szCs w:val="22"/>
        </w:rPr>
        <w:tab/>
      </w:r>
      <w:r w:rsidRPr="00C51505">
        <w:rPr>
          <w:sz w:val="22"/>
          <w:szCs w:val="22"/>
        </w:rPr>
        <w:t>(</w:t>
      </w:r>
      <w:r w:rsidR="009814D2" w:rsidRPr="00C51505">
        <w:rPr>
          <w:sz w:val="22"/>
          <w:szCs w:val="22"/>
        </w:rPr>
        <w:t>2</w:t>
      </w:r>
      <w:r w:rsidRPr="00C51505">
        <w:rPr>
          <w:sz w:val="22"/>
          <w:szCs w:val="22"/>
        </w:rPr>
        <w:t xml:space="preserve">) </w:t>
      </w:r>
      <w:r w:rsidRPr="00C51505">
        <w:rPr>
          <w:sz w:val="22"/>
          <w:szCs w:val="22"/>
        </w:rPr>
        <w:tab/>
        <w:t>For the purpose of 40 CFR 60.43</w:t>
      </w:r>
      <w:r w:rsidR="00DD0931" w:rsidRPr="00C51505">
        <w:rPr>
          <w:sz w:val="22"/>
          <w:szCs w:val="22"/>
        </w:rPr>
        <w:t>c</w:t>
      </w:r>
      <w:r w:rsidRPr="00C51505">
        <w:rPr>
          <w:sz w:val="22"/>
          <w:szCs w:val="22"/>
        </w:rPr>
        <w:t xml:space="preserve">, excess emissions are defined as all 6-minute periods </w:t>
      </w:r>
      <w:r w:rsidRPr="00C51505">
        <w:rPr>
          <w:sz w:val="22"/>
          <w:szCs w:val="22"/>
        </w:rPr>
        <w:tab/>
      </w:r>
      <w:r w:rsidR="001E1EEC" w:rsidRPr="00C51505">
        <w:rPr>
          <w:sz w:val="22"/>
          <w:szCs w:val="22"/>
        </w:rPr>
        <w:tab/>
      </w:r>
      <w:r w:rsidR="00DD0931" w:rsidRPr="00C51505">
        <w:rPr>
          <w:sz w:val="22"/>
          <w:szCs w:val="22"/>
        </w:rPr>
        <w:tab/>
      </w:r>
      <w:r w:rsidR="00DD0931" w:rsidRPr="00C51505">
        <w:rPr>
          <w:sz w:val="22"/>
          <w:szCs w:val="22"/>
        </w:rPr>
        <w:tab/>
      </w:r>
      <w:r w:rsidR="00C361F1" w:rsidRPr="00C51505">
        <w:rPr>
          <w:sz w:val="22"/>
          <w:szCs w:val="22"/>
        </w:rPr>
        <w:tab/>
      </w:r>
      <w:r w:rsidR="00C361F1" w:rsidRPr="00C51505">
        <w:rPr>
          <w:sz w:val="22"/>
          <w:szCs w:val="22"/>
        </w:rPr>
        <w:tab/>
      </w:r>
      <w:r w:rsidRPr="00C51505">
        <w:rPr>
          <w:sz w:val="22"/>
          <w:szCs w:val="22"/>
        </w:rPr>
        <w:t>during which the average opacity exceeds the opacity standards under 40 CFR 60.43</w:t>
      </w:r>
      <w:r w:rsidR="009814D2" w:rsidRPr="00C51505">
        <w:rPr>
          <w:sz w:val="22"/>
          <w:szCs w:val="22"/>
        </w:rPr>
        <w:t>c</w:t>
      </w:r>
      <w:r w:rsidRPr="00C51505">
        <w:rPr>
          <w:sz w:val="22"/>
          <w:szCs w:val="22"/>
        </w:rPr>
        <w:t>(</w:t>
      </w:r>
      <w:r w:rsidR="00DD0931" w:rsidRPr="00C51505">
        <w:rPr>
          <w:sz w:val="22"/>
          <w:szCs w:val="22"/>
        </w:rPr>
        <w:t>c</w:t>
      </w:r>
      <w:r w:rsidRPr="00C51505">
        <w:rPr>
          <w:sz w:val="22"/>
          <w:szCs w:val="22"/>
        </w:rPr>
        <w:t>).</w:t>
      </w:r>
    </w:p>
    <w:p w:rsidR="00857306" w:rsidRPr="00C51505" w:rsidRDefault="00E64A72" w:rsidP="00DD0931">
      <w:pPr>
        <w:pStyle w:val="NormalWeb"/>
        <w:tabs>
          <w:tab w:val="left" w:pos="1080"/>
        </w:tabs>
        <w:ind w:left="720" w:hanging="720"/>
        <w:rPr>
          <w:sz w:val="22"/>
          <w:szCs w:val="22"/>
        </w:rPr>
      </w:pPr>
      <w:r w:rsidRPr="00C51505">
        <w:rPr>
          <w:sz w:val="22"/>
          <w:szCs w:val="22"/>
        </w:rPr>
        <w:tab/>
      </w:r>
      <w:r w:rsidR="009814D2" w:rsidRPr="00C51505">
        <w:rPr>
          <w:sz w:val="22"/>
          <w:szCs w:val="22"/>
        </w:rPr>
        <w:t>i.</w:t>
      </w:r>
      <w:r w:rsidR="00DD0931" w:rsidRPr="00C51505">
        <w:rPr>
          <w:sz w:val="22"/>
          <w:szCs w:val="22"/>
        </w:rPr>
        <w:t xml:space="preserve"> </w:t>
      </w:r>
      <w:r w:rsidR="00DD0931" w:rsidRPr="00C51505">
        <w:rPr>
          <w:sz w:val="22"/>
          <w:szCs w:val="22"/>
        </w:rPr>
        <w:tab/>
        <w:t xml:space="preserve">The reporting period for the reports required under this subpart is each six-month period. All </w:t>
      </w:r>
      <w:r w:rsidR="00DD0931" w:rsidRPr="00C51505">
        <w:rPr>
          <w:sz w:val="22"/>
          <w:szCs w:val="22"/>
        </w:rPr>
        <w:tab/>
        <w:t xml:space="preserve">reports shall be submitted to the Administrator and shall be postmarked by the 30th day following </w:t>
      </w:r>
      <w:r w:rsidR="00DD0931" w:rsidRPr="00C51505">
        <w:rPr>
          <w:sz w:val="22"/>
          <w:szCs w:val="22"/>
        </w:rPr>
        <w:tab/>
        <w:t xml:space="preserve">the end of the reporting period. </w:t>
      </w:r>
      <w:r w:rsidR="00D26F5F" w:rsidRPr="00C51505">
        <w:rPr>
          <w:sz w:val="22"/>
          <w:szCs w:val="22"/>
        </w:rPr>
        <w:t xml:space="preserve">Unless otherwise required by rule, order, or permit each 6 month </w:t>
      </w:r>
      <w:r w:rsidR="00DD0931" w:rsidRPr="00C51505">
        <w:rPr>
          <w:sz w:val="22"/>
          <w:szCs w:val="22"/>
        </w:rPr>
        <w:tab/>
      </w:r>
      <w:r w:rsidR="00D26F5F" w:rsidRPr="00C51505">
        <w:rPr>
          <w:sz w:val="22"/>
          <w:szCs w:val="22"/>
        </w:rPr>
        <w:t>period shall run as follows: JAN through JUN AND JUL through DEC.</w:t>
      </w:r>
    </w:p>
    <w:p w:rsidR="009D5BF6" w:rsidRPr="00C51505" w:rsidRDefault="009D5BF6" w:rsidP="00857306">
      <w:pPr>
        <w:pStyle w:val="NormalWeb"/>
        <w:rPr>
          <w:sz w:val="16"/>
          <w:szCs w:val="16"/>
        </w:rPr>
      </w:pPr>
      <w:r w:rsidRPr="00C51505">
        <w:rPr>
          <w:sz w:val="22"/>
          <w:szCs w:val="22"/>
        </w:rPr>
        <w:tab/>
      </w:r>
      <w:r w:rsidRPr="00C51505">
        <w:rPr>
          <w:sz w:val="22"/>
          <w:szCs w:val="22"/>
        </w:rPr>
        <w:tab/>
      </w:r>
      <w:r w:rsidR="009814D2" w:rsidRPr="00C51505">
        <w:rPr>
          <w:sz w:val="22"/>
          <w:szCs w:val="22"/>
        </w:rPr>
        <w:t>j.</w:t>
      </w:r>
      <w:r w:rsidRPr="00C51505">
        <w:rPr>
          <w:sz w:val="22"/>
          <w:szCs w:val="22"/>
        </w:rPr>
        <w:tab/>
        <w:t xml:space="preserve">A notification of the date construction of an </w:t>
      </w:r>
      <w:r w:rsidRPr="00C51505">
        <w:rPr>
          <w:sz w:val="22"/>
          <w:szCs w:val="22"/>
        </w:rPr>
        <w:tab/>
        <w:t xml:space="preserve">affected facility (emission unit) is commenced </w:t>
      </w:r>
      <w:r w:rsidRPr="00C51505">
        <w:rPr>
          <w:sz w:val="22"/>
          <w:szCs w:val="22"/>
        </w:rPr>
        <w:tab/>
      </w:r>
      <w:r w:rsidRPr="00C51505">
        <w:rPr>
          <w:sz w:val="22"/>
          <w:szCs w:val="22"/>
        </w:rPr>
        <w:tab/>
      </w:r>
      <w:r w:rsidRPr="00C51505">
        <w:rPr>
          <w:sz w:val="22"/>
          <w:szCs w:val="22"/>
        </w:rPr>
        <w:tab/>
      </w:r>
      <w:r w:rsidR="00C361F1" w:rsidRPr="00C51505">
        <w:rPr>
          <w:sz w:val="22"/>
          <w:szCs w:val="22"/>
        </w:rPr>
        <w:tab/>
      </w:r>
      <w:r w:rsidR="00C361F1" w:rsidRPr="00C51505">
        <w:rPr>
          <w:sz w:val="22"/>
          <w:szCs w:val="22"/>
        </w:rPr>
        <w:tab/>
      </w:r>
      <w:r w:rsidRPr="00C51505">
        <w:rPr>
          <w:sz w:val="22"/>
          <w:szCs w:val="22"/>
        </w:rPr>
        <w:t>postmarked no later than 30 days after such date.</w:t>
      </w:r>
      <w:r w:rsidRPr="00C51505">
        <w:rPr>
          <w:sz w:val="16"/>
          <w:szCs w:val="16"/>
        </w:rPr>
        <w:t xml:space="preserve"> </w:t>
      </w:r>
    </w:p>
    <w:p w:rsidR="00C15F8E" w:rsidRPr="00C51505" w:rsidRDefault="009814D2" w:rsidP="0065041E">
      <w:pPr>
        <w:pStyle w:val="NormalWeb"/>
        <w:ind w:left="1080" w:hanging="360"/>
        <w:rPr>
          <w:sz w:val="22"/>
          <w:szCs w:val="22"/>
        </w:rPr>
      </w:pPr>
      <w:r w:rsidRPr="00C51505">
        <w:rPr>
          <w:sz w:val="22"/>
          <w:szCs w:val="22"/>
        </w:rPr>
        <w:t>k</w:t>
      </w:r>
      <w:r w:rsidR="00C15F8E" w:rsidRPr="00C51505">
        <w:rPr>
          <w:sz w:val="22"/>
          <w:szCs w:val="22"/>
        </w:rPr>
        <w:t>.</w:t>
      </w:r>
      <w:r w:rsidR="00C15F8E" w:rsidRPr="00C51505">
        <w:rPr>
          <w:sz w:val="22"/>
          <w:szCs w:val="22"/>
        </w:rPr>
        <w:tab/>
        <w:t xml:space="preserve">A notification of any physical or operational change to an existing facility which may increase the emission rate of any air pollutant to which a standard applies, unless that change is specifically exempted under an applicable subpart or in </w:t>
      </w:r>
      <w:r w:rsidR="00124F2D" w:rsidRPr="00C51505">
        <w:rPr>
          <w:sz w:val="22"/>
          <w:szCs w:val="22"/>
        </w:rPr>
        <w:t xml:space="preserve">40 CFR </w:t>
      </w:r>
      <w:r w:rsidR="00C15F8E" w:rsidRPr="00C51505">
        <w:rPr>
          <w:sz w:val="22"/>
          <w:szCs w:val="22"/>
        </w:rPr>
        <w:t>60.14(e). This</w:t>
      </w:r>
      <w:r w:rsidR="0065041E">
        <w:rPr>
          <w:sz w:val="22"/>
          <w:szCs w:val="22"/>
        </w:rPr>
        <w:t xml:space="preserve"> </w:t>
      </w:r>
      <w:r w:rsidR="00C15F8E" w:rsidRPr="00C51505">
        <w:rPr>
          <w:sz w:val="22"/>
          <w:szCs w:val="22"/>
        </w:rPr>
        <w:t xml:space="preserve">notice shall be postmarked 60 days or as soon as practicable before the change is commenced and shall include information </w:t>
      </w:r>
      <w:r w:rsidR="0065041E">
        <w:rPr>
          <w:sz w:val="22"/>
          <w:szCs w:val="22"/>
        </w:rPr>
        <w:t>d</w:t>
      </w:r>
      <w:r w:rsidR="00C15F8E" w:rsidRPr="00C51505">
        <w:rPr>
          <w:sz w:val="22"/>
          <w:szCs w:val="22"/>
        </w:rPr>
        <w:t xml:space="preserve">escribing the precise nature of the change, present and proposed emission control systems, productive capacity of the facility before and after the change, and the expected completion date of the change. The </w:t>
      </w:r>
      <w:r w:rsidR="00124F2D" w:rsidRPr="00C51505">
        <w:rPr>
          <w:sz w:val="22"/>
          <w:szCs w:val="22"/>
        </w:rPr>
        <w:t>Department</w:t>
      </w:r>
      <w:r w:rsidR="00C15F8E" w:rsidRPr="00C51505">
        <w:rPr>
          <w:sz w:val="22"/>
          <w:szCs w:val="22"/>
        </w:rPr>
        <w:t xml:space="preserve"> may request additional relevant information subsequent to this notice.</w:t>
      </w:r>
    </w:p>
    <w:p w:rsidR="007F4316" w:rsidRPr="00C51505" w:rsidRDefault="009814D2" w:rsidP="0065041E">
      <w:pPr>
        <w:pStyle w:val="NormalWeb"/>
        <w:ind w:left="1080" w:hanging="360"/>
        <w:rPr>
          <w:sz w:val="22"/>
          <w:szCs w:val="22"/>
        </w:rPr>
      </w:pPr>
      <w:r w:rsidRPr="00C51505">
        <w:rPr>
          <w:sz w:val="22"/>
          <w:szCs w:val="22"/>
        </w:rPr>
        <w:t>l</w:t>
      </w:r>
      <w:r w:rsidR="007F4316" w:rsidRPr="00C51505">
        <w:rPr>
          <w:sz w:val="22"/>
          <w:szCs w:val="22"/>
        </w:rPr>
        <w:t>.</w:t>
      </w:r>
      <w:r w:rsidR="007F4316" w:rsidRPr="00C51505">
        <w:rPr>
          <w:sz w:val="22"/>
          <w:szCs w:val="22"/>
        </w:rPr>
        <w:tab/>
        <w:t>A notification that continuous opacity monitoring system data results will be used to</w:t>
      </w:r>
      <w:r w:rsidR="0065041E">
        <w:rPr>
          <w:sz w:val="22"/>
          <w:szCs w:val="22"/>
        </w:rPr>
        <w:t xml:space="preserve"> </w:t>
      </w:r>
      <w:r w:rsidR="007C0DD8" w:rsidRPr="00C51505">
        <w:rPr>
          <w:sz w:val="22"/>
          <w:szCs w:val="22"/>
        </w:rPr>
        <w:tab/>
      </w:r>
      <w:r w:rsidR="007F4316" w:rsidRPr="00C51505">
        <w:rPr>
          <w:sz w:val="22"/>
          <w:szCs w:val="22"/>
        </w:rPr>
        <w:t>determine compliance with the applicable opacity standard during a performance test required by 40 CFR 60.8 in lieu of Method 9 observation data as allowed by 40 CFR 60.11(e)(5). This notification shall be postmarked not less than 30 days prior to the date of</w:t>
      </w:r>
      <w:r w:rsidR="0065041E">
        <w:rPr>
          <w:sz w:val="22"/>
          <w:szCs w:val="22"/>
        </w:rPr>
        <w:t xml:space="preserve"> </w:t>
      </w:r>
      <w:r w:rsidR="007F4316" w:rsidRPr="00C51505">
        <w:rPr>
          <w:sz w:val="22"/>
          <w:szCs w:val="22"/>
        </w:rPr>
        <w:t>the performance test.</w:t>
      </w:r>
    </w:p>
    <w:p w:rsidR="0065041E" w:rsidRDefault="00E40CB6" w:rsidP="00857306">
      <w:pPr>
        <w:pStyle w:val="NormalWeb"/>
        <w:rPr>
          <w:sz w:val="22"/>
          <w:szCs w:val="22"/>
        </w:rPr>
      </w:pPr>
      <w:r w:rsidRPr="00C51505">
        <w:rPr>
          <w:sz w:val="22"/>
          <w:szCs w:val="22"/>
        </w:rPr>
        <w:tab/>
      </w:r>
      <w:r w:rsidRPr="00C51505">
        <w:rPr>
          <w:sz w:val="22"/>
          <w:szCs w:val="22"/>
        </w:rPr>
        <w:tab/>
      </w:r>
      <w:r w:rsidR="009814D2" w:rsidRPr="00C51505">
        <w:rPr>
          <w:sz w:val="22"/>
          <w:szCs w:val="22"/>
        </w:rPr>
        <w:t>m</w:t>
      </w:r>
      <w:r w:rsidRPr="00C51505">
        <w:rPr>
          <w:sz w:val="22"/>
          <w:szCs w:val="22"/>
        </w:rPr>
        <w:t>.</w:t>
      </w:r>
      <w:r w:rsidRPr="00C51505">
        <w:rPr>
          <w:sz w:val="22"/>
          <w:szCs w:val="22"/>
        </w:rPr>
        <w:tab/>
        <w:t xml:space="preserve">Any owner or operator subject to the provisions of this part shall maintain records of the </w:t>
      </w:r>
      <w:r w:rsidRPr="00C51505">
        <w:rPr>
          <w:sz w:val="22"/>
          <w:szCs w:val="22"/>
        </w:rPr>
        <w:tab/>
      </w:r>
      <w:r w:rsidRPr="00C51505">
        <w:rPr>
          <w:sz w:val="22"/>
          <w:szCs w:val="22"/>
        </w:rPr>
        <w:tab/>
      </w:r>
      <w:r w:rsidRPr="00C51505">
        <w:rPr>
          <w:sz w:val="22"/>
          <w:szCs w:val="22"/>
        </w:rPr>
        <w:tab/>
      </w:r>
      <w:r w:rsidR="007C0DD8" w:rsidRPr="00C51505">
        <w:rPr>
          <w:sz w:val="22"/>
          <w:szCs w:val="22"/>
        </w:rPr>
        <w:tab/>
      </w:r>
      <w:r w:rsidR="007C0DD8" w:rsidRPr="00C51505">
        <w:rPr>
          <w:sz w:val="22"/>
          <w:szCs w:val="22"/>
        </w:rPr>
        <w:tab/>
      </w:r>
      <w:r w:rsidR="007C0DD8" w:rsidRPr="00C51505">
        <w:rPr>
          <w:sz w:val="22"/>
          <w:szCs w:val="22"/>
        </w:rPr>
        <w:tab/>
      </w:r>
      <w:r w:rsidRPr="00C51505">
        <w:rPr>
          <w:sz w:val="22"/>
          <w:szCs w:val="22"/>
        </w:rPr>
        <w:t xml:space="preserve">occurrence and duration of any startup, shutdown, or malfunction in the operation of an </w:t>
      </w:r>
      <w:r w:rsidRPr="00C51505">
        <w:rPr>
          <w:sz w:val="22"/>
          <w:szCs w:val="22"/>
        </w:rPr>
        <w:tab/>
      </w:r>
      <w:r w:rsidRPr="00C51505">
        <w:rPr>
          <w:sz w:val="22"/>
          <w:szCs w:val="22"/>
        </w:rPr>
        <w:tab/>
      </w:r>
      <w:r w:rsidRPr="00C51505">
        <w:rPr>
          <w:sz w:val="22"/>
          <w:szCs w:val="22"/>
        </w:rPr>
        <w:tab/>
      </w:r>
      <w:r w:rsidR="007C0DD8" w:rsidRPr="00C51505">
        <w:rPr>
          <w:sz w:val="22"/>
          <w:szCs w:val="22"/>
        </w:rPr>
        <w:tab/>
      </w:r>
      <w:r w:rsidR="007C0DD8" w:rsidRPr="00C51505">
        <w:rPr>
          <w:sz w:val="22"/>
          <w:szCs w:val="22"/>
        </w:rPr>
        <w:tab/>
      </w:r>
      <w:r w:rsidR="007C0DD8" w:rsidRPr="00C51505">
        <w:rPr>
          <w:sz w:val="22"/>
          <w:szCs w:val="22"/>
        </w:rPr>
        <w:tab/>
      </w:r>
      <w:r w:rsidRPr="00C51505">
        <w:rPr>
          <w:sz w:val="22"/>
          <w:szCs w:val="22"/>
        </w:rPr>
        <w:t xml:space="preserve">affected facility; any malfunction of the air pollution control equipment; or any periods </w:t>
      </w:r>
      <w:r w:rsidRPr="00C51505">
        <w:rPr>
          <w:sz w:val="22"/>
          <w:szCs w:val="22"/>
        </w:rPr>
        <w:tab/>
      </w:r>
      <w:r w:rsidRPr="00C51505">
        <w:rPr>
          <w:sz w:val="22"/>
          <w:szCs w:val="22"/>
        </w:rPr>
        <w:tab/>
      </w:r>
      <w:r w:rsidRPr="00C51505">
        <w:rPr>
          <w:sz w:val="22"/>
          <w:szCs w:val="22"/>
        </w:rPr>
        <w:tab/>
      </w:r>
      <w:r w:rsidRPr="00C51505">
        <w:rPr>
          <w:sz w:val="22"/>
          <w:szCs w:val="22"/>
        </w:rPr>
        <w:tab/>
      </w:r>
      <w:r w:rsidR="007C0DD8" w:rsidRPr="00C51505">
        <w:rPr>
          <w:sz w:val="22"/>
          <w:szCs w:val="22"/>
        </w:rPr>
        <w:tab/>
      </w:r>
      <w:r w:rsidR="007C0DD8" w:rsidRPr="00C51505">
        <w:rPr>
          <w:sz w:val="22"/>
          <w:szCs w:val="22"/>
        </w:rPr>
        <w:tab/>
      </w:r>
      <w:r w:rsidRPr="00C51505">
        <w:rPr>
          <w:sz w:val="22"/>
          <w:szCs w:val="22"/>
        </w:rPr>
        <w:t>during which a continuous monitoring system or monitoring device is inoperative.</w:t>
      </w:r>
    </w:p>
    <w:p w:rsidR="0065041E" w:rsidRPr="0098738A" w:rsidRDefault="0065041E" w:rsidP="0065041E">
      <w:pPr>
        <w:tabs>
          <w:tab w:val="left" w:pos="1440"/>
          <w:tab w:val="left" w:pos="2160"/>
          <w:tab w:val="left" w:pos="2880"/>
        </w:tabs>
        <w:spacing w:before="100" w:beforeAutospacing="1" w:after="100" w:afterAutospacing="1"/>
        <w:ind w:left="2160" w:hanging="1680"/>
        <w:rPr>
          <w:b/>
          <w:sz w:val="22"/>
          <w:szCs w:val="22"/>
        </w:rPr>
      </w:pPr>
      <w:r>
        <w:rPr>
          <w:sz w:val="22"/>
          <w:szCs w:val="22"/>
        </w:rPr>
        <w:br w:type="page"/>
      </w:r>
      <w:r w:rsidRPr="0098738A">
        <w:rPr>
          <w:b/>
          <w:sz w:val="22"/>
          <w:szCs w:val="22"/>
        </w:rPr>
        <w:t>Condition A.14. Continued:</w:t>
      </w:r>
    </w:p>
    <w:p w:rsidR="0065041E" w:rsidRPr="00C51505" w:rsidRDefault="0065041E" w:rsidP="0065041E">
      <w:pPr>
        <w:tabs>
          <w:tab w:val="left" w:pos="1440"/>
          <w:tab w:val="left" w:pos="2160"/>
          <w:tab w:val="left" w:pos="2880"/>
        </w:tabs>
        <w:spacing w:before="100" w:beforeAutospacing="1" w:after="100" w:afterAutospacing="1"/>
        <w:ind w:left="2160" w:hanging="1680"/>
        <w:rPr>
          <w:sz w:val="22"/>
          <w:szCs w:val="22"/>
        </w:rPr>
      </w:pPr>
    </w:p>
    <w:p w:rsidR="00734620" w:rsidRPr="00C51505" w:rsidRDefault="00734620" w:rsidP="00734620">
      <w:pPr>
        <w:pStyle w:val="NormalWeb"/>
        <w:tabs>
          <w:tab w:val="left" w:pos="720"/>
        </w:tabs>
        <w:ind w:left="1080" w:hanging="1080"/>
        <w:rPr>
          <w:sz w:val="16"/>
          <w:szCs w:val="16"/>
        </w:rPr>
      </w:pPr>
      <w:r w:rsidRPr="00C51505">
        <w:rPr>
          <w:sz w:val="22"/>
          <w:szCs w:val="22"/>
        </w:rPr>
        <w:tab/>
      </w:r>
      <w:r w:rsidR="009814D2" w:rsidRPr="00C51505">
        <w:rPr>
          <w:sz w:val="22"/>
          <w:szCs w:val="22"/>
        </w:rPr>
        <w:t>n</w:t>
      </w:r>
      <w:r w:rsidR="00E40CB6" w:rsidRPr="00C51505">
        <w:rPr>
          <w:sz w:val="22"/>
          <w:szCs w:val="22"/>
        </w:rPr>
        <w:t>.</w:t>
      </w:r>
      <w:r w:rsidR="00E40CB6" w:rsidRPr="00C51505">
        <w:rPr>
          <w:sz w:val="22"/>
          <w:szCs w:val="22"/>
        </w:rPr>
        <w:tab/>
      </w:r>
      <w:r w:rsidRPr="00C51505">
        <w:rPr>
          <w:sz w:val="22"/>
          <w:szCs w:val="22"/>
        </w:rPr>
        <w:t>Each owner or operator required to install a continuous monitoring device shall submit excess emissions and monitoring systems performance report (excess emissions are defined in applicable 40 CFR 60 Subparts) and</w:t>
      </w:r>
      <w:r w:rsidR="00124F2D" w:rsidRPr="00C51505">
        <w:rPr>
          <w:sz w:val="22"/>
          <w:szCs w:val="22"/>
        </w:rPr>
        <w:t>/</w:t>
      </w:r>
      <w:r w:rsidRPr="00C51505">
        <w:rPr>
          <w:sz w:val="22"/>
          <w:szCs w:val="22"/>
        </w:rPr>
        <w:t>or summary report form (see paragraph (d) of 40 CFR 60.7) to the Department semiannually, except when; more frequent reporting is specifically required by an applicable subpart; or the Department,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34620" w:rsidRPr="00C51505" w:rsidRDefault="00734620" w:rsidP="0065041E">
      <w:pPr>
        <w:pStyle w:val="NormalWeb"/>
        <w:tabs>
          <w:tab w:val="left" w:pos="1440"/>
        </w:tabs>
        <w:ind w:left="1440" w:hanging="360"/>
        <w:rPr>
          <w:sz w:val="22"/>
          <w:szCs w:val="22"/>
        </w:rPr>
      </w:pPr>
      <w:r w:rsidRPr="00C51505">
        <w:rPr>
          <w:sz w:val="22"/>
          <w:szCs w:val="22"/>
        </w:rPr>
        <w:t xml:space="preserve">(1) </w:t>
      </w:r>
      <w:r w:rsidR="0065041E">
        <w:rPr>
          <w:sz w:val="22"/>
          <w:szCs w:val="22"/>
        </w:rPr>
        <w:tab/>
      </w:r>
      <w:r w:rsidRPr="00C51505">
        <w:rPr>
          <w:sz w:val="22"/>
          <w:szCs w:val="22"/>
        </w:rPr>
        <w:t>The magnitude of excess emissions computed in accordance with §60.13(h), any</w:t>
      </w:r>
      <w:r w:rsidR="0065041E">
        <w:rPr>
          <w:sz w:val="22"/>
          <w:szCs w:val="22"/>
        </w:rPr>
        <w:t xml:space="preserve"> </w:t>
      </w:r>
      <w:r w:rsidR="00AA6F23" w:rsidRPr="00C51505">
        <w:rPr>
          <w:sz w:val="22"/>
          <w:szCs w:val="22"/>
        </w:rPr>
        <w:tab/>
      </w:r>
      <w:r w:rsidRPr="00C51505">
        <w:rPr>
          <w:sz w:val="22"/>
          <w:szCs w:val="22"/>
        </w:rPr>
        <w:t>conversion factor(s) used, and the date and time of commencement and completion of each time period of excess emissions. The process operating time during the reporting period.</w:t>
      </w:r>
    </w:p>
    <w:p w:rsidR="00734620" w:rsidRPr="00C51505" w:rsidRDefault="00734620" w:rsidP="0065041E">
      <w:pPr>
        <w:pStyle w:val="NormalWeb"/>
        <w:tabs>
          <w:tab w:val="left" w:pos="1530"/>
        </w:tabs>
        <w:ind w:left="1530" w:hanging="450"/>
        <w:rPr>
          <w:sz w:val="22"/>
          <w:szCs w:val="22"/>
        </w:rPr>
      </w:pPr>
      <w:r w:rsidRPr="00C51505">
        <w:rPr>
          <w:sz w:val="22"/>
          <w:szCs w:val="22"/>
        </w:rPr>
        <w:t xml:space="preserve">(2) </w:t>
      </w:r>
      <w:r w:rsidR="0065041E">
        <w:rPr>
          <w:sz w:val="22"/>
          <w:szCs w:val="22"/>
        </w:rPr>
        <w:tab/>
      </w:r>
      <w:r w:rsidRPr="00C51505">
        <w:rPr>
          <w:sz w:val="22"/>
          <w:szCs w:val="22"/>
        </w:rPr>
        <w:t>Specific identification of each period of excess emissions that occurs during startups, shutdowns, and malfunctions of the affected facility. The nature and cause of any malfunction (if</w:t>
      </w:r>
      <w:r w:rsidR="0065041E">
        <w:rPr>
          <w:sz w:val="22"/>
          <w:szCs w:val="22"/>
        </w:rPr>
        <w:t xml:space="preserve"> </w:t>
      </w:r>
      <w:r w:rsidRPr="00C51505">
        <w:rPr>
          <w:sz w:val="22"/>
          <w:szCs w:val="22"/>
        </w:rPr>
        <w:t>known), the corrective action taken or preventative measures adopted.</w:t>
      </w:r>
    </w:p>
    <w:p w:rsidR="00734620" w:rsidRPr="00C51505" w:rsidRDefault="00734620" w:rsidP="0065041E">
      <w:pPr>
        <w:pStyle w:val="NormalWeb"/>
        <w:tabs>
          <w:tab w:val="left" w:pos="1440"/>
        </w:tabs>
        <w:ind w:left="1530" w:hanging="450"/>
        <w:rPr>
          <w:sz w:val="22"/>
          <w:szCs w:val="22"/>
        </w:rPr>
      </w:pPr>
      <w:r w:rsidRPr="00C51505">
        <w:rPr>
          <w:sz w:val="22"/>
          <w:szCs w:val="22"/>
        </w:rPr>
        <w:t xml:space="preserve">(3) </w:t>
      </w:r>
      <w:r w:rsidR="00AA6F23" w:rsidRPr="00C51505">
        <w:rPr>
          <w:sz w:val="22"/>
          <w:szCs w:val="22"/>
        </w:rPr>
        <w:tab/>
      </w:r>
      <w:r w:rsidR="0065041E">
        <w:rPr>
          <w:sz w:val="22"/>
          <w:szCs w:val="22"/>
        </w:rPr>
        <w:tab/>
      </w:r>
      <w:r w:rsidRPr="00C51505">
        <w:rPr>
          <w:sz w:val="22"/>
          <w:szCs w:val="22"/>
        </w:rPr>
        <w:t>The date and time identifying each period during which the continuous monitoring system was inoperative except for zero and span checks and the nature of the system repairs or adjustments.</w:t>
      </w:r>
    </w:p>
    <w:p w:rsidR="00734620" w:rsidRPr="00C51505" w:rsidRDefault="00734620" w:rsidP="0065041E">
      <w:pPr>
        <w:pStyle w:val="NormalWeb"/>
        <w:tabs>
          <w:tab w:val="left" w:pos="1440"/>
        </w:tabs>
        <w:ind w:left="1530" w:hanging="450"/>
        <w:rPr>
          <w:sz w:val="22"/>
          <w:szCs w:val="22"/>
        </w:rPr>
      </w:pPr>
      <w:r w:rsidRPr="00C51505">
        <w:rPr>
          <w:sz w:val="22"/>
          <w:szCs w:val="22"/>
        </w:rPr>
        <w:t xml:space="preserve">(4) </w:t>
      </w:r>
      <w:r w:rsidRPr="00C51505">
        <w:rPr>
          <w:sz w:val="22"/>
          <w:szCs w:val="22"/>
        </w:rPr>
        <w:tab/>
      </w:r>
      <w:r w:rsidR="0065041E">
        <w:rPr>
          <w:sz w:val="22"/>
          <w:szCs w:val="22"/>
        </w:rPr>
        <w:tab/>
      </w:r>
      <w:r w:rsidRPr="00C51505">
        <w:rPr>
          <w:sz w:val="22"/>
          <w:szCs w:val="22"/>
        </w:rPr>
        <w:t>When no excess emissions have occurred or the continuous monitoring system(s) have not been inoperative, repaired, or adjusted, such information shall be stated in the report.</w:t>
      </w:r>
    </w:p>
    <w:p w:rsidR="00FA23F1" w:rsidRPr="00C51505" w:rsidRDefault="00FA23F1" w:rsidP="00FA23F1">
      <w:pPr>
        <w:pStyle w:val="NormalWeb"/>
        <w:ind w:left="720" w:hanging="720"/>
        <w:rPr>
          <w:sz w:val="22"/>
          <w:szCs w:val="22"/>
        </w:rPr>
      </w:pPr>
      <w:r w:rsidRPr="00C51505">
        <w:rPr>
          <w:sz w:val="22"/>
          <w:szCs w:val="22"/>
        </w:rPr>
        <w:tab/>
      </w:r>
      <w:r w:rsidR="009814D2" w:rsidRPr="00C51505">
        <w:rPr>
          <w:sz w:val="22"/>
          <w:szCs w:val="22"/>
        </w:rPr>
        <w:t>o</w:t>
      </w:r>
      <w:r w:rsidRPr="00C51505">
        <w:rPr>
          <w:sz w:val="22"/>
          <w:szCs w:val="22"/>
        </w:rPr>
        <w:t>.</w:t>
      </w:r>
      <w:r w:rsidRPr="00C51505">
        <w:rPr>
          <w:sz w:val="22"/>
          <w:szCs w:val="22"/>
        </w:rPr>
        <w:tab/>
        <w:t xml:space="preserve">The summary report form shall contain the information and be in the format shown in figure 1 </w:t>
      </w:r>
      <w:r w:rsidR="00AA6F23" w:rsidRPr="00C51505">
        <w:rPr>
          <w:sz w:val="22"/>
          <w:szCs w:val="22"/>
        </w:rPr>
        <w:tab/>
      </w:r>
      <w:r w:rsidRPr="00C51505">
        <w:rPr>
          <w:sz w:val="22"/>
          <w:szCs w:val="22"/>
        </w:rPr>
        <w:t>unless</w:t>
      </w:r>
      <w:r w:rsidR="0065041E">
        <w:rPr>
          <w:sz w:val="22"/>
          <w:szCs w:val="22"/>
        </w:rPr>
        <w:t xml:space="preserve"> </w:t>
      </w:r>
      <w:r w:rsidRPr="00C51505">
        <w:rPr>
          <w:sz w:val="22"/>
          <w:szCs w:val="22"/>
        </w:rPr>
        <w:t>otherwise specified by the Department. One summary report form shall</w:t>
      </w:r>
      <w:r w:rsidR="0065041E">
        <w:rPr>
          <w:sz w:val="22"/>
          <w:szCs w:val="22"/>
        </w:rPr>
        <w:t xml:space="preserve"> </w:t>
      </w:r>
      <w:r w:rsidRPr="00C51505">
        <w:rPr>
          <w:sz w:val="22"/>
          <w:szCs w:val="22"/>
        </w:rPr>
        <w:t xml:space="preserve">be submitted for </w:t>
      </w:r>
      <w:r w:rsidR="00AA6F23" w:rsidRPr="00C51505">
        <w:rPr>
          <w:sz w:val="22"/>
          <w:szCs w:val="22"/>
        </w:rPr>
        <w:tab/>
      </w:r>
      <w:r w:rsidRPr="00C51505">
        <w:rPr>
          <w:sz w:val="22"/>
          <w:szCs w:val="22"/>
        </w:rPr>
        <w:t>each pollutant monitored at each affected facility.</w:t>
      </w:r>
    </w:p>
    <w:p w:rsidR="00FA23F1" w:rsidRPr="00C51505" w:rsidRDefault="00FA23F1" w:rsidP="00AA6F23">
      <w:pPr>
        <w:pStyle w:val="NormalWeb"/>
        <w:tabs>
          <w:tab w:val="left" w:pos="1080"/>
          <w:tab w:val="left" w:pos="1440"/>
        </w:tabs>
        <w:rPr>
          <w:sz w:val="22"/>
          <w:szCs w:val="22"/>
        </w:rPr>
      </w:pPr>
      <w:r w:rsidRPr="00C51505">
        <w:rPr>
          <w:sz w:val="16"/>
          <w:szCs w:val="16"/>
        </w:rPr>
        <w:tab/>
      </w:r>
      <w:r w:rsidRPr="00C51505">
        <w:rPr>
          <w:sz w:val="22"/>
          <w:szCs w:val="22"/>
        </w:rPr>
        <w:t xml:space="preserve">(1)  If the total duration of excess emissions for the reporting period is less than 1 percent of the </w:t>
      </w:r>
      <w:r w:rsidR="00AA6F23" w:rsidRPr="00C51505">
        <w:rPr>
          <w:sz w:val="22"/>
          <w:szCs w:val="22"/>
        </w:rPr>
        <w:tab/>
      </w:r>
      <w:r w:rsidR="00AA6F23" w:rsidRPr="00C51505">
        <w:rPr>
          <w:sz w:val="22"/>
          <w:szCs w:val="22"/>
        </w:rPr>
        <w:tab/>
      </w:r>
      <w:r w:rsidR="00AA6F23" w:rsidRPr="00C51505">
        <w:rPr>
          <w:sz w:val="22"/>
          <w:szCs w:val="22"/>
        </w:rPr>
        <w:tab/>
      </w:r>
      <w:r w:rsidRPr="00C51505">
        <w:rPr>
          <w:sz w:val="22"/>
          <w:szCs w:val="22"/>
        </w:rPr>
        <w:t xml:space="preserve">total operating time for the reporting period and CMS downtime for the reporting period is less </w:t>
      </w:r>
      <w:r w:rsidR="00AA6F23" w:rsidRPr="00C51505">
        <w:rPr>
          <w:sz w:val="22"/>
          <w:szCs w:val="22"/>
        </w:rPr>
        <w:tab/>
      </w:r>
      <w:r w:rsidR="00AA6F23" w:rsidRPr="00C51505">
        <w:rPr>
          <w:sz w:val="22"/>
          <w:szCs w:val="22"/>
        </w:rPr>
        <w:tab/>
      </w:r>
      <w:r w:rsidRPr="00C51505">
        <w:rPr>
          <w:sz w:val="22"/>
          <w:szCs w:val="22"/>
        </w:rPr>
        <w:t xml:space="preserve">than 5 percent of the total operating time for the reporting period, only the summary report </w:t>
      </w:r>
      <w:r w:rsidR="00AA6F23" w:rsidRPr="00C51505">
        <w:rPr>
          <w:sz w:val="22"/>
          <w:szCs w:val="22"/>
        </w:rPr>
        <w:tab/>
      </w:r>
      <w:r w:rsidR="00AA6F23" w:rsidRPr="00C51505">
        <w:rPr>
          <w:sz w:val="22"/>
          <w:szCs w:val="22"/>
        </w:rPr>
        <w:tab/>
      </w:r>
      <w:r w:rsidR="00AA6F23" w:rsidRPr="00C51505">
        <w:rPr>
          <w:sz w:val="22"/>
          <w:szCs w:val="22"/>
        </w:rPr>
        <w:tab/>
      </w:r>
      <w:r w:rsidRPr="00C51505">
        <w:rPr>
          <w:sz w:val="22"/>
          <w:szCs w:val="22"/>
        </w:rPr>
        <w:t xml:space="preserve">form shall be submitted and the excess emission report described in 40 CFR 60.7(c) need not be </w:t>
      </w:r>
      <w:r w:rsidR="00AA6F23" w:rsidRPr="00C51505">
        <w:rPr>
          <w:sz w:val="22"/>
          <w:szCs w:val="22"/>
        </w:rPr>
        <w:tab/>
      </w:r>
      <w:r w:rsidR="00AA6F23" w:rsidRPr="00C51505">
        <w:rPr>
          <w:sz w:val="22"/>
          <w:szCs w:val="22"/>
        </w:rPr>
        <w:tab/>
      </w:r>
      <w:r w:rsidRPr="00C51505">
        <w:rPr>
          <w:sz w:val="22"/>
          <w:szCs w:val="22"/>
        </w:rPr>
        <w:t>submitted unless requested by the Department.</w:t>
      </w:r>
    </w:p>
    <w:p w:rsidR="00FA23F1" w:rsidRPr="00C51505" w:rsidRDefault="00FA23F1" w:rsidP="00AA6F23">
      <w:pPr>
        <w:pStyle w:val="NormalWeb"/>
        <w:tabs>
          <w:tab w:val="left" w:pos="1440"/>
        </w:tabs>
        <w:ind w:left="1080" w:hanging="1080"/>
        <w:rPr>
          <w:sz w:val="22"/>
          <w:szCs w:val="22"/>
        </w:rPr>
      </w:pPr>
      <w:r w:rsidRPr="00C51505">
        <w:rPr>
          <w:sz w:val="16"/>
          <w:szCs w:val="16"/>
        </w:rPr>
        <w:tab/>
      </w:r>
      <w:r w:rsidRPr="00C51505">
        <w:rPr>
          <w:sz w:val="22"/>
          <w:szCs w:val="22"/>
        </w:rPr>
        <w:t xml:space="preserve">(2) </w:t>
      </w:r>
      <w:r w:rsidRPr="00C51505">
        <w:rPr>
          <w:sz w:val="22"/>
          <w:szCs w:val="22"/>
        </w:rPr>
        <w:tab/>
        <w:t xml:space="preserve">If the total duration of excess emissions for the reporting period is 1 percent or greater of the </w:t>
      </w:r>
      <w:r w:rsidR="00AA6F23" w:rsidRPr="00C51505">
        <w:rPr>
          <w:sz w:val="22"/>
          <w:szCs w:val="22"/>
        </w:rPr>
        <w:tab/>
      </w:r>
      <w:r w:rsidRPr="00C51505">
        <w:rPr>
          <w:sz w:val="22"/>
          <w:szCs w:val="22"/>
        </w:rPr>
        <w:t xml:space="preserve">total operating time for the reporting period or the total CMS downtime for the reporting </w:t>
      </w:r>
      <w:r w:rsidR="00AA6F23" w:rsidRPr="00C51505">
        <w:rPr>
          <w:sz w:val="22"/>
          <w:szCs w:val="22"/>
        </w:rPr>
        <w:tab/>
      </w:r>
      <w:r w:rsidRPr="00C51505">
        <w:rPr>
          <w:sz w:val="22"/>
          <w:szCs w:val="22"/>
        </w:rPr>
        <w:t xml:space="preserve">period </w:t>
      </w:r>
      <w:r w:rsidR="00AA6F23" w:rsidRPr="00C51505">
        <w:rPr>
          <w:sz w:val="22"/>
          <w:szCs w:val="22"/>
        </w:rPr>
        <w:tab/>
      </w:r>
      <w:r w:rsidRPr="00C51505">
        <w:rPr>
          <w:sz w:val="22"/>
          <w:szCs w:val="22"/>
        </w:rPr>
        <w:t xml:space="preserve">is 5 percent or greater of the total operating time for the reporting period, the summary report </w:t>
      </w:r>
      <w:r w:rsidR="00AA6F23" w:rsidRPr="00C51505">
        <w:rPr>
          <w:sz w:val="22"/>
          <w:szCs w:val="22"/>
        </w:rPr>
        <w:tab/>
      </w:r>
      <w:r w:rsidRPr="00C51505">
        <w:rPr>
          <w:sz w:val="22"/>
          <w:szCs w:val="22"/>
        </w:rPr>
        <w:t>form and the excess emission report described in 40 CFR</w:t>
      </w:r>
      <w:r w:rsidR="00AA6F23" w:rsidRPr="00C51505">
        <w:rPr>
          <w:sz w:val="22"/>
          <w:szCs w:val="22"/>
        </w:rPr>
        <w:t xml:space="preserve"> </w:t>
      </w:r>
      <w:r w:rsidRPr="00C51505">
        <w:rPr>
          <w:sz w:val="22"/>
          <w:szCs w:val="22"/>
        </w:rPr>
        <w:t>60.7(c) shall both be submitted.</w:t>
      </w:r>
    </w:p>
    <w:p w:rsidR="00DD063F" w:rsidRPr="00C51505" w:rsidRDefault="00DD063F" w:rsidP="00DD063F">
      <w:pPr>
        <w:pStyle w:val="NormalWeb"/>
        <w:tabs>
          <w:tab w:val="left" w:pos="1080"/>
          <w:tab w:val="left" w:pos="1440"/>
        </w:tabs>
        <w:ind w:left="720" w:hanging="720"/>
        <w:rPr>
          <w:sz w:val="22"/>
          <w:szCs w:val="22"/>
        </w:rPr>
      </w:pPr>
      <w:r w:rsidRPr="00C51505">
        <w:rPr>
          <w:sz w:val="22"/>
          <w:szCs w:val="22"/>
        </w:rPr>
        <w:tab/>
      </w:r>
      <w:r w:rsidR="009814D2" w:rsidRPr="00C51505">
        <w:rPr>
          <w:sz w:val="22"/>
          <w:szCs w:val="22"/>
        </w:rPr>
        <w:t>p</w:t>
      </w:r>
      <w:r w:rsidRPr="00C51505">
        <w:rPr>
          <w:sz w:val="22"/>
          <w:szCs w:val="22"/>
        </w:rPr>
        <w:t>.</w:t>
      </w:r>
      <w:r w:rsidRPr="00C51505">
        <w:rPr>
          <w:sz w:val="22"/>
          <w:szCs w:val="22"/>
        </w:rPr>
        <w:tab/>
        <w:t xml:space="preserve">Reporting required more frequently than semi-annually may be reduced in accordance with the </w:t>
      </w:r>
      <w:r w:rsidR="00AA6F23" w:rsidRPr="00C51505">
        <w:rPr>
          <w:sz w:val="22"/>
          <w:szCs w:val="22"/>
        </w:rPr>
        <w:tab/>
      </w:r>
      <w:r w:rsidRPr="00C51505">
        <w:rPr>
          <w:sz w:val="22"/>
          <w:szCs w:val="22"/>
        </w:rPr>
        <w:t>requirements of 40 CFR 60.7(e).</w:t>
      </w:r>
    </w:p>
    <w:p w:rsidR="0065041E" w:rsidRDefault="009814D2" w:rsidP="0065041E">
      <w:pPr>
        <w:pStyle w:val="NormalWeb"/>
        <w:tabs>
          <w:tab w:val="left" w:pos="1080"/>
        </w:tabs>
        <w:ind w:left="1080" w:hanging="360"/>
        <w:rPr>
          <w:sz w:val="22"/>
          <w:szCs w:val="22"/>
        </w:rPr>
      </w:pPr>
      <w:r w:rsidRPr="00C51505">
        <w:rPr>
          <w:sz w:val="22"/>
          <w:szCs w:val="22"/>
        </w:rPr>
        <w:t>q</w:t>
      </w:r>
      <w:r w:rsidR="00DD063F" w:rsidRPr="00C51505">
        <w:rPr>
          <w:sz w:val="22"/>
          <w:szCs w:val="22"/>
        </w:rPr>
        <w:t>.</w:t>
      </w:r>
      <w:r w:rsidR="00DD063F" w:rsidRPr="00C51505">
        <w:rPr>
          <w:sz w:val="22"/>
          <w:szCs w:val="22"/>
        </w:rPr>
        <w:tab/>
        <w:t xml:space="preserve">Any owner or operator subject to the provisions of this part shall maintain a file of all measurements, </w:t>
      </w:r>
      <w:r w:rsidR="00C51505">
        <w:rPr>
          <w:sz w:val="22"/>
          <w:szCs w:val="22"/>
        </w:rPr>
        <w:tab/>
      </w:r>
      <w:r w:rsidR="00DD063F" w:rsidRPr="00C51505">
        <w:rPr>
          <w:sz w:val="22"/>
          <w:szCs w:val="22"/>
        </w:rPr>
        <w:t xml:space="preserve">including continuous monitoring system, monitoring device, and performance testing measurements; all continuous monitoring system performance evaluations; all continuous monitoring system or monitoring device calibration checks; adjustments and maintenance </w:t>
      </w:r>
    </w:p>
    <w:p w:rsidR="0065041E" w:rsidRPr="0098738A" w:rsidRDefault="0065041E" w:rsidP="0065041E">
      <w:pPr>
        <w:tabs>
          <w:tab w:val="left" w:pos="1440"/>
          <w:tab w:val="left" w:pos="2160"/>
          <w:tab w:val="left" w:pos="2880"/>
        </w:tabs>
        <w:spacing w:before="100" w:beforeAutospacing="1" w:after="100" w:afterAutospacing="1"/>
        <w:ind w:left="2160" w:hanging="1680"/>
        <w:rPr>
          <w:b/>
          <w:sz w:val="22"/>
          <w:szCs w:val="22"/>
        </w:rPr>
      </w:pPr>
      <w:r>
        <w:rPr>
          <w:sz w:val="22"/>
          <w:szCs w:val="22"/>
        </w:rPr>
        <w:br w:type="page"/>
      </w:r>
      <w:r w:rsidRPr="0098738A">
        <w:rPr>
          <w:b/>
          <w:sz w:val="22"/>
          <w:szCs w:val="22"/>
        </w:rPr>
        <w:t>Condition A.14. Continued:</w:t>
      </w:r>
    </w:p>
    <w:p w:rsidR="0065041E" w:rsidRPr="00C51505" w:rsidRDefault="0065041E" w:rsidP="0065041E">
      <w:pPr>
        <w:tabs>
          <w:tab w:val="left" w:pos="1440"/>
          <w:tab w:val="left" w:pos="2160"/>
          <w:tab w:val="left" w:pos="2880"/>
        </w:tabs>
        <w:spacing w:before="100" w:beforeAutospacing="1" w:after="100" w:afterAutospacing="1"/>
        <w:ind w:left="2160" w:hanging="1680"/>
        <w:rPr>
          <w:sz w:val="22"/>
          <w:szCs w:val="22"/>
        </w:rPr>
      </w:pPr>
    </w:p>
    <w:p w:rsidR="00DD063F" w:rsidRPr="00C51505" w:rsidRDefault="0065041E" w:rsidP="0065041E">
      <w:pPr>
        <w:pStyle w:val="NormalWeb"/>
        <w:tabs>
          <w:tab w:val="left" w:pos="1080"/>
        </w:tabs>
        <w:ind w:left="1080" w:hanging="360"/>
        <w:rPr>
          <w:sz w:val="16"/>
          <w:szCs w:val="16"/>
        </w:rPr>
      </w:pPr>
      <w:r>
        <w:rPr>
          <w:sz w:val="22"/>
          <w:szCs w:val="22"/>
        </w:rPr>
        <w:tab/>
        <w:t>p</w:t>
      </w:r>
      <w:r w:rsidR="00DD063F" w:rsidRPr="00C51505">
        <w:rPr>
          <w:sz w:val="22"/>
          <w:szCs w:val="22"/>
        </w:rPr>
        <w:t>erformed on these systems or</w:t>
      </w:r>
      <w:r>
        <w:rPr>
          <w:sz w:val="22"/>
          <w:szCs w:val="22"/>
        </w:rPr>
        <w:t xml:space="preserve"> </w:t>
      </w:r>
      <w:r w:rsidR="00DD063F" w:rsidRPr="00C51505">
        <w:rPr>
          <w:sz w:val="22"/>
          <w:szCs w:val="22"/>
        </w:rPr>
        <w:t xml:space="preserve">devices; and all other information required by this part recorded in a permanent form suitable for inspection. The file shall be retained for at least </w:t>
      </w:r>
      <w:r w:rsidR="00902A62" w:rsidRPr="00C51505">
        <w:rPr>
          <w:sz w:val="22"/>
          <w:szCs w:val="22"/>
        </w:rPr>
        <w:t>five</w:t>
      </w:r>
      <w:r w:rsidR="00DD063F" w:rsidRPr="00C51505">
        <w:rPr>
          <w:sz w:val="22"/>
          <w:szCs w:val="22"/>
        </w:rPr>
        <w:t xml:space="preserve"> years following the date of such measurements, </w:t>
      </w:r>
      <w:r w:rsidR="00660BC4">
        <w:rPr>
          <w:sz w:val="22"/>
          <w:szCs w:val="22"/>
        </w:rPr>
        <w:tab/>
      </w:r>
      <w:r w:rsidR="00DD063F" w:rsidRPr="00C51505">
        <w:rPr>
          <w:sz w:val="22"/>
          <w:szCs w:val="22"/>
        </w:rPr>
        <w:t>maintenance, reports, and records, except as follows:</w:t>
      </w:r>
    </w:p>
    <w:p w:rsidR="00DD063F" w:rsidRPr="00C51505" w:rsidRDefault="00DD063F" w:rsidP="00862A70">
      <w:pPr>
        <w:pStyle w:val="NormalWeb"/>
        <w:tabs>
          <w:tab w:val="left" w:pos="1440"/>
        </w:tabs>
        <w:ind w:left="1080" w:hanging="1080"/>
        <w:rPr>
          <w:sz w:val="22"/>
          <w:szCs w:val="22"/>
        </w:rPr>
      </w:pPr>
      <w:r w:rsidRPr="00C51505">
        <w:rPr>
          <w:sz w:val="16"/>
          <w:szCs w:val="16"/>
        </w:rPr>
        <w:tab/>
      </w:r>
      <w:r w:rsidRPr="00C51505">
        <w:rPr>
          <w:sz w:val="22"/>
          <w:szCs w:val="22"/>
        </w:rPr>
        <w:t xml:space="preserve">(1) </w:t>
      </w:r>
      <w:r w:rsidRPr="00C51505">
        <w:rPr>
          <w:sz w:val="22"/>
          <w:szCs w:val="22"/>
        </w:rPr>
        <w:tab/>
        <w:t xml:space="preserve">This paragraph applies to owners or operators required to install a continuous emissions </w:t>
      </w:r>
      <w:r w:rsidR="00862A70" w:rsidRPr="00C51505">
        <w:rPr>
          <w:sz w:val="22"/>
          <w:szCs w:val="22"/>
        </w:rPr>
        <w:tab/>
      </w:r>
      <w:r w:rsidRPr="00C51505">
        <w:rPr>
          <w:sz w:val="22"/>
          <w:szCs w:val="22"/>
        </w:rPr>
        <w:t xml:space="preserve">monitoring system (CEMS) where the CEMS installed is automated, and where the calculated </w:t>
      </w:r>
      <w:r w:rsidR="00862A70" w:rsidRPr="00C51505">
        <w:rPr>
          <w:sz w:val="22"/>
          <w:szCs w:val="22"/>
        </w:rPr>
        <w:tab/>
      </w:r>
      <w:r w:rsidRPr="00C51505">
        <w:rPr>
          <w:sz w:val="22"/>
          <w:szCs w:val="22"/>
        </w:rPr>
        <w:t xml:space="preserve">data averages do not exclude periods of CEMS breakdown or malfunction. An automated </w:t>
      </w:r>
      <w:r w:rsidR="00862A70" w:rsidRPr="00C51505">
        <w:rPr>
          <w:sz w:val="22"/>
          <w:szCs w:val="22"/>
        </w:rPr>
        <w:tab/>
      </w:r>
      <w:r w:rsidRPr="00C51505">
        <w:rPr>
          <w:sz w:val="22"/>
          <w:szCs w:val="22"/>
        </w:rPr>
        <w:t xml:space="preserve">CEMS records and reduces the measured data to the form of the pollutant emission standard </w:t>
      </w:r>
      <w:r w:rsidR="00862A70" w:rsidRPr="00C51505">
        <w:rPr>
          <w:sz w:val="22"/>
          <w:szCs w:val="22"/>
        </w:rPr>
        <w:tab/>
      </w:r>
      <w:r w:rsidRPr="00C51505">
        <w:rPr>
          <w:sz w:val="22"/>
          <w:szCs w:val="22"/>
        </w:rPr>
        <w:t xml:space="preserve">through the use of a computerized data acquisition system. In lieu of maintaining a file of all </w:t>
      </w:r>
      <w:r w:rsidR="00862A70" w:rsidRPr="00C51505">
        <w:rPr>
          <w:sz w:val="22"/>
          <w:szCs w:val="22"/>
        </w:rPr>
        <w:tab/>
      </w:r>
      <w:r w:rsidRPr="00C51505">
        <w:rPr>
          <w:sz w:val="22"/>
          <w:szCs w:val="22"/>
        </w:rPr>
        <w:t xml:space="preserve">CEMS subhourly measurements as required under paragraph (f) of this section, the owner or </w:t>
      </w:r>
      <w:r w:rsidR="00862A70" w:rsidRPr="00C51505">
        <w:rPr>
          <w:sz w:val="22"/>
          <w:szCs w:val="22"/>
        </w:rPr>
        <w:tab/>
      </w:r>
      <w:r w:rsidRPr="00C51505">
        <w:rPr>
          <w:sz w:val="22"/>
          <w:szCs w:val="22"/>
        </w:rPr>
        <w:t xml:space="preserve">operator shall retain the most recent consecutive three averaging periods of subhourly </w:t>
      </w:r>
      <w:r w:rsidR="00862A70" w:rsidRPr="00C51505">
        <w:rPr>
          <w:sz w:val="22"/>
          <w:szCs w:val="22"/>
        </w:rPr>
        <w:tab/>
      </w:r>
      <w:r w:rsidRPr="00C51505">
        <w:rPr>
          <w:sz w:val="22"/>
          <w:szCs w:val="22"/>
        </w:rPr>
        <w:t xml:space="preserve">measurements and a file that contains a hard copy of the data acquisition system algorithm used </w:t>
      </w:r>
      <w:r w:rsidR="00862A70" w:rsidRPr="00C51505">
        <w:rPr>
          <w:sz w:val="22"/>
          <w:szCs w:val="22"/>
        </w:rPr>
        <w:tab/>
      </w:r>
      <w:r w:rsidRPr="00C51505">
        <w:rPr>
          <w:sz w:val="22"/>
          <w:szCs w:val="22"/>
        </w:rPr>
        <w:t>to reduce the measured data into the reportable form of the standard.</w:t>
      </w:r>
    </w:p>
    <w:p w:rsidR="00DD063F" w:rsidRPr="00C51505" w:rsidRDefault="007E4A51" w:rsidP="007E4A51">
      <w:pPr>
        <w:pStyle w:val="NormalWeb"/>
        <w:tabs>
          <w:tab w:val="left" w:pos="1440"/>
        </w:tabs>
        <w:ind w:left="1080" w:hanging="1080"/>
        <w:rPr>
          <w:sz w:val="22"/>
          <w:szCs w:val="22"/>
        </w:rPr>
      </w:pPr>
      <w:r w:rsidRPr="00C51505">
        <w:rPr>
          <w:sz w:val="22"/>
          <w:szCs w:val="22"/>
        </w:rPr>
        <w:tab/>
      </w:r>
      <w:r w:rsidR="00DD063F" w:rsidRPr="00C51505">
        <w:rPr>
          <w:sz w:val="22"/>
          <w:szCs w:val="22"/>
        </w:rPr>
        <w:t xml:space="preserve">(2) </w:t>
      </w:r>
      <w:r w:rsidRPr="00C51505">
        <w:rPr>
          <w:sz w:val="22"/>
          <w:szCs w:val="22"/>
        </w:rPr>
        <w:tab/>
      </w:r>
      <w:r w:rsidR="00DD063F" w:rsidRPr="00C51505">
        <w:rPr>
          <w:sz w:val="22"/>
          <w:szCs w:val="22"/>
        </w:rPr>
        <w:t xml:space="preserve">This paragraph applies to owners or operators required to install a CEMS where the </w:t>
      </w:r>
      <w:r w:rsidRPr="00C51505">
        <w:rPr>
          <w:sz w:val="22"/>
          <w:szCs w:val="22"/>
        </w:rPr>
        <w:tab/>
      </w:r>
      <w:r w:rsidR="00DD063F" w:rsidRPr="00C51505">
        <w:rPr>
          <w:sz w:val="22"/>
          <w:szCs w:val="22"/>
        </w:rPr>
        <w:t xml:space="preserve">measured </w:t>
      </w:r>
      <w:r w:rsidR="00862A70" w:rsidRPr="00C51505">
        <w:rPr>
          <w:sz w:val="22"/>
          <w:szCs w:val="22"/>
        </w:rPr>
        <w:tab/>
      </w:r>
      <w:r w:rsidR="00DD063F" w:rsidRPr="00C51505">
        <w:rPr>
          <w:sz w:val="22"/>
          <w:szCs w:val="22"/>
        </w:rPr>
        <w:t xml:space="preserve">data is manually reduced to obtain the reportable form of the standard, and where the calculated </w:t>
      </w:r>
      <w:r w:rsidR="00862A70" w:rsidRPr="00C51505">
        <w:rPr>
          <w:sz w:val="22"/>
          <w:szCs w:val="22"/>
        </w:rPr>
        <w:tab/>
      </w:r>
      <w:r w:rsidR="00DD063F" w:rsidRPr="00C51505">
        <w:rPr>
          <w:sz w:val="22"/>
          <w:szCs w:val="22"/>
        </w:rPr>
        <w:t xml:space="preserve">data averages do not exclude periods of CEMS breakdown or malfunction. In lieu of </w:t>
      </w:r>
      <w:r w:rsidR="00862A70" w:rsidRPr="00C51505">
        <w:rPr>
          <w:sz w:val="22"/>
          <w:szCs w:val="22"/>
        </w:rPr>
        <w:tab/>
      </w:r>
      <w:r w:rsidR="00DD063F" w:rsidRPr="00C51505">
        <w:rPr>
          <w:sz w:val="22"/>
          <w:szCs w:val="22"/>
        </w:rPr>
        <w:t>maintaining a file of all CEMS subhourly measurements as</w:t>
      </w:r>
      <w:r w:rsidR="00862A70" w:rsidRPr="00C51505">
        <w:rPr>
          <w:sz w:val="22"/>
          <w:szCs w:val="22"/>
        </w:rPr>
        <w:t xml:space="preserve"> </w:t>
      </w:r>
      <w:r w:rsidR="00DD063F" w:rsidRPr="00C51505">
        <w:rPr>
          <w:sz w:val="22"/>
          <w:szCs w:val="22"/>
        </w:rPr>
        <w:t xml:space="preserve">required under </w:t>
      </w:r>
      <w:r w:rsidRPr="00C51505">
        <w:rPr>
          <w:sz w:val="22"/>
          <w:szCs w:val="22"/>
        </w:rPr>
        <w:t>40 CFR 60.7(f)</w:t>
      </w:r>
      <w:r w:rsidR="00DD063F" w:rsidRPr="00C51505">
        <w:rPr>
          <w:sz w:val="22"/>
          <w:szCs w:val="22"/>
        </w:rPr>
        <w:t xml:space="preserve">, the </w:t>
      </w:r>
      <w:r w:rsidR="00862A70" w:rsidRPr="00C51505">
        <w:rPr>
          <w:sz w:val="22"/>
          <w:szCs w:val="22"/>
        </w:rPr>
        <w:tab/>
      </w:r>
      <w:r w:rsidR="00DD063F" w:rsidRPr="00C51505">
        <w:rPr>
          <w:sz w:val="22"/>
          <w:szCs w:val="22"/>
        </w:rPr>
        <w:t xml:space="preserve">owner or operator shall retain all subhourly measurements for the most recent reporting period. </w:t>
      </w:r>
      <w:r w:rsidR="00862A70" w:rsidRPr="00C51505">
        <w:rPr>
          <w:sz w:val="22"/>
          <w:szCs w:val="22"/>
        </w:rPr>
        <w:tab/>
      </w:r>
      <w:r w:rsidR="00DD063F" w:rsidRPr="00C51505">
        <w:rPr>
          <w:sz w:val="22"/>
          <w:szCs w:val="22"/>
        </w:rPr>
        <w:t xml:space="preserve">The subhourly measurements shall be retained for 120 days from the date of the most recent </w:t>
      </w:r>
      <w:r w:rsidRPr="00C51505">
        <w:rPr>
          <w:sz w:val="22"/>
          <w:szCs w:val="22"/>
        </w:rPr>
        <w:tab/>
      </w:r>
      <w:r w:rsidR="00DD063F" w:rsidRPr="00C51505">
        <w:rPr>
          <w:sz w:val="22"/>
          <w:szCs w:val="22"/>
        </w:rPr>
        <w:t xml:space="preserve">summary or excess </w:t>
      </w:r>
      <w:r w:rsidRPr="00C51505">
        <w:rPr>
          <w:sz w:val="22"/>
          <w:szCs w:val="22"/>
        </w:rPr>
        <w:tab/>
      </w:r>
      <w:r w:rsidR="00DD063F" w:rsidRPr="00C51505">
        <w:rPr>
          <w:sz w:val="22"/>
          <w:szCs w:val="22"/>
        </w:rPr>
        <w:t>emission report submitted to the Administrator.</w:t>
      </w:r>
    </w:p>
    <w:p w:rsidR="00DD063F" w:rsidRPr="00C51505" w:rsidRDefault="007E4A51" w:rsidP="007E4A51">
      <w:pPr>
        <w:pStyle w:val="NormalWeb"/>
        <w:tabs>
          <w:tab w:val="left" w:pos="1440"/>
        </w:tabs>
        <w:ind w:left="1080" w:hanging="1080"/>
        <w:rPr>
          <w:sz w:val="22"/>
          <w:szCs w:val="22"/>
        </w:rPr>
      </w:pPr>
      <w:r w:rsidRPr="00C51505">
        <w:rPr>
          <w:sz w:val="22"/>
          <w:szCs w:val="22"/>
        </w:rPr>
        <w:tab/>
      </w:r>
      <w:r w:rsidR="00DD063F" w:rsidRPr="00C51505">
        <w:rPr>
          <w:sz w:val="22"/>
          <w:szCs w:val="22"/>
        </w:rPr>
        <w:t xml:space="preserve">(3) </w:t>
      </w:r>
      <w:r w:rsidRPr="00C51505">
        <w:rPr>
          <w:sz w:val="22"/>
          <w:szCs w:val="22"/>
        </w:rPr>
        <w:tab/>
      </w:r>
      <w:r w:rsidR="00DD063F" w:rsidRPr="00C51505">
        <w:rPr>
          <w:sz w:val="22"/>
          <w:szCs w:val="22"/>
        </w:rPr>
        <w:t xml:space="preserve">The Administrator or delegated authority, upon notification to the source, may require the </w:t>
      </w:r>
      <w:r w:rsidR="00862A70" w:rsidRPr="00C51505">
        <w:rPr>
          <w:sz w:val="22"/>
          <w:szCs w:val="22"/>
        </w:rPr>
        <w:tab/>
      </w:r>
      <w:r w:rsidR="00DD063F" w:rsidRPr="00C51505">
        <w:rPr>
          <w:sz w:val="22"/>
          <w:szCs w:val="22"/>
        </w:rPr>
        <w:t xml:space="preserve">owner </w:t>
      </w:r>
      <w:r w:rsidR="00C51505">
        <w:rPr>
          <w:sz w:val="22"/>
          <w:szCs w:val="22"/>
        </w:rPr>
        <w:tab/>
      </w:r>
      <w:r w:rsidR="00DD063F" w:rsidRPr="00C51505">
        <w:rPr>
          <w:sz w:val="22"/>
          <w:szCs w:val="22"/>
        </w:rPr>
        <w:t xml:space="preserve">or operator to maintain all measurements as required </w:t>
      </w:r>
      <w:r w:rsidRPr="00C51505">
        <w:rPr>
          <w:sz w:val="22"/>
          <w:szCs w:val="22"/>
        </w:rPr>
        <w:t>under 40 CFR 60.7(f)</w:t>
      </w:r>
      <w:r w:rsidR="00DD063F" w:rsidRPr="00C51505">
        <w:rPr>
          <w:sz w:val="22"/>
          <w:szCs w:val="22"/>
        </w:rPr>
        <w:t xml:space="preserve">, if the </w:t>
      </w:r>
      <w:r w:rsidR="00862A70" w:rsidRPr="00C51505">
        <w:rPr>
          <w:sz w:val="22"/>
          <w:szCs w:val="22"/>
        </w:rPr>
        <w:tab/>
      </w:r>
      <w:r w:rsidR="00DD063F" w:rsidRPr="00C51505">
        <w:rPr>
          <w:sz w:val="22"/>
          <w:szCs w:val="22"/>
        </w:rPr>
        <w:t xml:space="preserve">Administrator </w:t>
      </w:r>
      <w:r w:rsidR="00C51505">
        <w:rPr>
          <w:sz w:val="22"/>
          <w:szCs w:val="22"/>
        </w:rPr>
        <w:tab/>
      </w:r>
      <w:r w:rsidR="00DD063F" w:rsidRPr="00C51505">
        <w:rPr>
          <w:sz w:val="22"/>
          <w:szCs w:val="22"/>
        </w:rPr>
        <w:t xml:space="preserve">or the delegated authority determines these records are required to more accurately assess the </w:t>
      </w:r>
      <w:r w:rsidR="00C51505">
        <w:rPr>
          <w:sz w:val="22"/>
          <w:szCs w:val="22"/>
        </w:rPr>
        <w:tab/>
      </w:r>
      <w:r w:rsidR="00DD063F" w:rsidRPr="00C51505">
        <w:rPr>
          <w:sz w:val="22"/>
          <w:szCs w:val="22"/>
        </w:rPr>
        <w:t>compliance status of the affected source.</w:t>
      </w:r>
    </w:p>
    <w:p w:rsidR="00857306" w:rsidRPr="00C51505" w:rsidRDefault="00857306" w:rsidP="00124F2D">
      <w:pPr>
        <w:pStyle w:val="NormalWeb"/>
        <w:rPr>
          <w:sz w:val="22"/>
          <w:szCs w:val="22"/>
        </w:rPr>
      </w:pPr>
      <w:r w:rsidRPr="00C51505">
        <w:rPr>
          <w:sz w:val="22"/>
          <w:szCs w:val="22"/>
        </w:rPr>
        <w:t>[</w:t>
      </w:r>
      <w:r w:rsidR="00A53057" w:rsidRPr="00C51505">
        <w:rPr>
          <w:sz w:val="22"/>
          <w:szCs w:val="22"/>
        </w:rPr>
        <w:t xml:space="preserve">40 CFR 60.7, </w:t>
      </w:r>
      <w:r w:rsidRPr="00C51505">
        <w:rPr>
          <w:sz w:val="22"/>
          <w:szCs w:val="22"/>
        </w:rPr>
        <w:t>40 CFR 60. 4</w:t>
      </w:r>
      <w:r w:rsidR="00DD0931" w:rsidRPr="00C51505">
        <w:rPr>
          <w:sz w:val="22"/>
          <w:szCs w:val="22"/>
        </w:rPr>
        <w:t>8c</w:t>
      </w:r>
      <w:r w:rsidR="008E7CF0" w:rsidRPr="00C51505">
        <w:rPr>
          <w:sz w:val="22"/>
          <w:szCs w:val="22"/>
        </w:rPr>
        <w:t>, Rule 62-204.800, F.A.C.</w:t>
      </w:r>
      <w:r w:rsidR="00DD0931" w:rsidRPr="00C51505">
        <w:rPr>
          <w:sz w:val="22"/>
          <w:szCs w:val="22"/>
        </w:rPr>
        <w:t>, and Rule 2.201, JEPB</w:t>
      </w:r>
      <w:r w:rsidR="008E7CF0" w:rsidRPr="00C51505">
        <w:rPr>
          <w:sz w:val="22"/>
          <w:szCs w:val="22"/>
        </w:rPr>
        <w:t>]</w:t>
      </w:r>
    </w:p>
    <w:p w:rsidR="00124F2D" w:rsidRPr="00C51505" w:rsidRDefault="00124F2D" w:rsidP="00124F2D">
      <w:pPr>
        <w:pStyle w:val="NormalWeb"/>
        <w:rPr>
          <w:sz w:val="22"/>
          <w:szCs w:val="22"/>
        </w:rPr>
      </w:pPr>
    </w:p>
    <w:p w:rsidR="00124F2D" w:rsidRPr="00C51505" w:rsidRDefault="00124F2D" w:rsidP="00124F2D">
      <w:pPr>
        <w:pStyle w:val="NormalWeb"/>
        <w:rPr>
          <w:sz w:val="16"/>
          <w:szCs w:val="16"/>
        </w:rPr>
        <w:sectPr w:rsidR="00124F2D" w:rsidRPr="00C51505" w:rsidSect="00A10A3D">
          <w:headerReference w:type="even" r:id="rId26"/>
          <w:headerReference w:type="default" r:id="rId27"/>
          <w:headerReference w:type="first" r:id="rId28"/>
          <w:pgSz w:w="12240" w:h="15840" w:code="1"/>
          <w:pgMar w:top="720" w:right="1152" w:bottom="720" w:left="1152" w:header="720" w:footer="720" w:gutter="0"/>
          <w:paperSrc w:first="15" w:other="15"/>
          <w:cols w:space="720"/>
        </w:sectPr>
      </w:pPr>
    </w:p>
    <w:p w:rsidR="008A11A5" w:rsidRPr="00C51505" w:rsidRDefault="008A11A5" w:rsidP="008A11A5">
      <w:pPr>
        <w:pStyle w:val="BodyText3"/>
        <w:numPr>
          <w:ilvl w:val="12"/>
          <w:numId w:val="0"/>
        </w:numPr>
        <w:jc w:val="left"/>
        <w:rPr>
          <w:szCs w:val="22"/>
        </w:rPr>
      </w:pPr>
      <w:r w:rsidRPr="00C51505">
        <w:rPr>
          <w:szCs w:val="22"/>
        </w:rPr>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8A11A5" w:rsidRPr="00C51505" w:rsidTr="00EA4605">
        <w:tc>
          <w:tcPr>
            <w:tcW w:w="794" w:type="dxa"/>
          </w:tcPr>
          <w:p w:rsidR="008A11A5" w:rsidRPr="00C51505" w:rsidRDefault="008A11A5" w:rsidP="00EA4605">
            <w:pPr>
              <w:jc w:val="center"/>
              <w:rPr>
                <w:b/>
                <w:sz w:val="22"/>
                <w:szCs w:val="22"/>
              </w:rPr>
            </w:pPr>
            <w:r w:rsidRPr="00C51505">
              <w:rPr>
                <w:b/>
                <w:sz w:val="22"/>
                <w:szCs w:val="22"/>
              </w:rPr>
              <w:t>ID No.</w:t>
            </w:r>
          </w:p>
        </w:tc>
        <w:tc>
          <w:tcPr>
            <w:tcW w:w="9360" w:type="dxa"/>
          </w:tcPr>
          <w:p w:rsidR="008A11A5" w:rsidRPr="00C51505" w:rsidRDefault="008A11A5" w:rsidP="00EA4605">
            <w:pPr>
              <w:rPr>
                <w:sz w:val="22"/>
                <w:szCs w:val="22"/>
              </w:rPr>
            </w:pPr>
            <w:r w:rsidRPr="00C51505">
              <w:rPr>
                <w:b/>
                <w:sz w:val="22"/>
                <w:szCs w:val="22"/>
              </w:rPr>
              <w:t>Emission Unit Description</w:t>
            </w:r>
          </w:p>
        </w:tc>
      </w:tr>
      <w:tr w:rsidR="008A11A5" w:rsidRPr="00C51505" w:rsidTr="00EA4605">
        <w:tc>
          <w:tcPr>
            <w:tcW w:w="794" w:type="dxa"/>
          </w:tcPr>
          <w:p w:rsidR="008A11A5" w:rsidRPr="00C51505" w:rsidRDefault="008A11A5" w:rsidP="008A11A5">
            <w:pPr>
              <w:jc w:val="center"/>
              <w:rPr>
                <w:sz w:val="22"/>
                <w:szCs w:val="22"/>
                <w:highlight w:val="yellow"/>
              </w:rPr>
            </w:pPr>
            <w:r w:rsidRPr="00C51505">
              <w:rPr>
                <w:sz w:val="22"/>
                <w:szCs w:val="22"/>
              </w:rPr>
              <w:t>006</w:t>
            </w:r>
          </w:p>
        </w:tc>
        <w:tc>
          <w:tcPr>
            <w:tcW w:w="9360" w:type="dxa"/>
          </w:tcPr>
          <w:p w:rsidR="008A11A5" w:rsidRPr="00C51505" w:rsidRDefault="00726105" w:rsidP="00EA4605">
            <w:pPr>
              <w:rPr>
                <w:sz w:val="22"/>
                <w:szCs w:val="22"/>
              </w:rPr>
            </w:pPr>
            <w:r w:rsidRPr="00C51505">
              <w:rPr>
                <w:sz w:val="22"/>
                <w:szCs w:val="22"/>
              </w:rPr>
              <w:t>Boiler</w:t>
            </w:r>
            <w:r w:rsidR="008A11A5" w:rsidRPr="00C51505">
              <w:rPr>
                <w:sz w:val="22"/>
                <w:szCs w:val="22"/>
              </w:rPr>
              <w:t xml:space="preserve"> No. 6 fired by </w:t>
            </w:r>
            <w:r w:rsidR="003C0D02" w:rsidRPr="00C51505">
              <w:rPr>
                <w:sz w:val="22"/>
                <w:szCs w:val="22"/>
              </w:rPr>
              <w:t>NG</w:t>
            </w:r>
            <w:r w:rsidR="00BD41BF" w:rsidRPr="00C51505">
              <w:rPr>
                <w:sz w:val="22"/>
                <w:szCs w:val="22"/>
              </w:rPr>
              <w:t xml:space="preserve">, </w:t>
            </w:r>
            <w:r w:rsidR="00D20BCF" w:rsidRPr="00C51505">
              <w:rPr>
                <w:sz w:val="22"/>
                <w:szCs w:val="22"/>
              </w:rPr>
              <w:t>ULSD</w:t>
            </w:r>
            <w:r w:rsidR="008A11A5" w:rsidRPr="00C51505">
              <w:rPr>
                <w:sz w:val="22"/>
                <w:szCs w:val="22"/>
              </w:rPr>
              <w:t xml:space="preserve">, </w:t>
            </w:r>
            <w:r w:rsidR="00D20BCF" w:rsidRPr="00C51505">
              <w:rPr>
                <w:sz w:val="22"/>
                <w:szCs w:val="22"/>
              </w:rPr>
              <w:t>PDF</w:t>
            </w:r>
            <w:r w:rsidR="008A11A5" w:rsidRPr="00C51505">
              <w:rPr>
                <w:sz w:val="22"/>
                <w:szCs w:val="22"/>
              </w:rPr>
              <w:t xml:space="preserve">, or any combinations of the fuels with a maximum design rate of </w:t>
            </w:r>
            <w:r w:rsidR="00BD41BF" w:rsidRPr="00C51505">
              <w:rPr>
                <w:sz w:val="22"/>
                <w:szCs w:val="22"/>
              </w:rPr>
              <w:t>117</w:t>
            </w:r>
            <w:r w:rsidR="008A11A5" w:rsidRPr="00C51505">
              <w:rPr>
                <w:sz w:val="22"/>
                <w:szCs w:val="22"/>
              </w:rPr>
              <w:t xml:space="preserve">.0 MMBtu per hour heat input.  This emissions unit is subject to regulation under Rule 62-296.406, F.A.C., Fossil Fuel Steam Generators with less than 250 Million Btu per hour Heat Input, New and Existing Sources. A Best Available Control Technology (BACT) determination is part of the review required by this rule – BACT Determination dated </w:t>
            </w:r>
            <w:r w:rsidR="00BA05EF">
              <w:rPr>
                <w:sz w:val="22"/>
                <w:szCs w:val="22"/>
              </w:rPr>
              <w:t>09/26/2013</w:t>
            </w:r>
            <w:r w:rsidR="008A11A5" w:rsidRPr="00C51505">
              <w:rPr>
                <w:sz w:val="22"/>
                <w:szCs w:val="22"/>
              </w:rPr>
              <w:t xml:space="preserve">. </w:t>
            </w:r>
            <w:r w:rsidR="00815FED" w:rsidRPr="00C51505">
              <w:rPr>
                <w:sz w:val="22"/>
                <w:szCs w:val="22"/>
              </w:rPr>
              <w:t xml:space="preserve">The boiler is subject to notification and work </w:t>
            </w:r>
            <w:r w:rsidR="00A751C3" w:rsidRPr="00C51505">
              <w:rPr>
                <w:sz w:val="22"/>
                <w:szCs w:val="22"/>
              </w:rPr>
              <w:t>practice</w:t>
            </w:r>
            <w:r w:rsidR="00815FED" w:rsidRPr="00C51505">
              <w:rPr>
                <w:sz w:val="22"/>
                <w:szCs w:val="22"/>
              </w:rPr>
              <w:t xml:space="preserve"> standards in 40 CFR 63, Subpart JJJJJJ, National Emission Standards for Hazardous Air Pollutants for Industrial-Commercial-Institutional Boilers Area Sources.</w:t>
            </w:r>
            <w:r w:rsidR="008A11A5" w:rsidRPr="00C51505">
              <w:rPr>
                <w:sz w:val="22"/>
                <w:szCs w:val="22"/>
              </w:rPr>
              <w:t xml:space="preserve"> </w:t>
            </w:r>
            <w:r w:rsidR="00EF3172" w:rsidRPr="00C51505">
              <w:rPr>
                <w:sz w:val="22"/>
                <w:szCs w:val="22"/>
              </w:rPr>
              <w:t xml:space="preserve">The boiler is subject to the opacity standards in Rule 62-296.702, F.A.C. and Rule 2.1101, </w:t>
            </w:r>
            <w:r w:rsidR="00E92E7B" w:rsidRPr="00C51505">
              <w:rPr>
                <w:sz w:val="22"/>
                <w:szCs w:val="22"/>
              </w:rPr>
              <w:t>JEPB</w:t>
            </w:r>
            <w:r w:rsidR="00815FED" w:rsidRPr="00C51505">
              <w:rPr>
                <w:sz w:val="22"/>
                <w:szCs w:val="22"/>
              </w:rPr>
              <w:t xml:space="preserve"> (Reasonably Available Control Technology requirements</w:t>
            </w:r>
            <w:r w:rsidR="00E92E7B" w:rsidRPr="00C51505">
              <w:rPr>
                <w:sz w:val="22"/>
                <w:szCs w:val="22"/>
              </w:rPr>
              <w:t>. The</w:t>
            </w:r>
            <w:r w:rsidR="008A11A5" w:rsidRPr="00C51505">
              <w:rPr>
                <w:sz w:val="22"/>
                <w:szCs w:val="22"/>
              </w:rPr>
              <w:t xml:space="preserve"> emission unit is also subject to the requirements of Jacksonville Environmental Protection Board Rules 2.301 – Stationary Sources General Requirements, 2.401 – Stationary Sources Preconstruction Review, 2.1001 – Stationary Sources Emission Standards, and 1.1101 – Stationary Sources Emission Monitoring.</w:t>
            </w:r>
          </w:p>
          <w:p w:rsidR="008A11A5" w:rsidRPr="00C51505" w:rsidRDefault="00B25A9E" w:rsidP="007A0D25">
            <w:pPr>
              <w:rPr>
                <w:sz w:val="22"/>
                <w:szCs w:val="22"/>
                <w:highlight w:val="yellow"/>
              </w:rPr>
            </w:pPr>
            <w:r w:rsidRPr="00C51505">
              <w:rPr>
                <w:sz w:val="22"/>
                <w:szCs w:val="22"/>
              </w:rPr>
              <w:t xml:space="preserve">Additional </w:t>
            </w:r>
            <w:r w:rsidR="007A0D25" w:rsidRPr="00C51505">
              <w:rPr>
                <w:sz w:val="22"/>
                <w:szCs w:val="22"/>
              </w:rPr>
              <w:t>conditions</w:t>
            </w:r>
            <w:r w:rsidRPr="00C51505">
              <w:rPr>
                <w:sz w:val="22"/>
                <w:szCs w:val="22"/>
              </w:rPr>
              <w:t xml:space="preserve"> have been added in Section 4 regarding Prevention of Significant Deterioration (PSD) and Operational Flexibility compliance determination.</w:t>
            </w:r>
          </w:p>
        </w:tc>
      </w:tr>
    </w:tbl>
    <w:p w:rsidR="008A11A5" w:rsidRPr="00C51505" w:rsidRDefault="008A11A5" w:rsidP="008A11A5">
      <w:pPr>
        <w:pStyle w:val="Caption"/>
        <w:spacing w:before="240"/>
        <w:rPr>
          <w:szCs w:val="22"/>
        </w:rPr>
      </w:pPr>
      <w:r w:rsidRPr="00C51505">
        <w:t>Essential Potential to Emit (PTE) Parameters</w:t>
      </w:r>
    </w:p>
    <w:p w:rsidR="008A11A5" w:rsidRPr="00C51505" w:rsidRDefault="00B25A9E" w:rsidP="008A11A5">
      <w:pPr>
        <w:tabs>
          <w:tab w:val="left" w:pos="360"/>
        </w:tabs>
        <w:ind w:left="720" w:hanging="720"/>
        <w:rPr>
          <w:sz w:val="22"/>
          <w:szCs w:val="22"/>
        </w:rPr>
      </w:pPr>
      <w:r w:rsidRPr="00C51505">
        <w:rPr>
          <w:b/>
          <w:sz w:val="22"/>
          <w:szCs w:val="22"/>
        </w:rPr>
        <w:t>B</w:t>
      </w:r>
      <w:r w:rsidR="008A11A5" w:rsidRPr="00C51505">
        <w:rPr>
          <w:b/>
          <w:sz w:val="22"/>
          <w:szCs w:val="22"/>
        </w:rPr>
        <w:t>.1.</w:t>
      </w:r>
      <w:r w:rsidR="008A11A5" w:rsidRPr="00C51505">
        <w:rPr>
          <w:sz w:val="22"/>
          <w:szCs w:val="22"/>
        </w:rPr>
        <w:tab/>
      </w:r>
      <w:r w:rsidR="008A11A5" w:rsidRPr="00C51505">
        <w:rPr>
          <w:b/>
          <w:sz w:val="22"/>
          <w:szCs w:val="22"/>
          <w:u w:val="single"/>
        </w:rPr>
        <w:t>Permitted Capacity.</w:t>
      </w:r>
      <w:r w:rsidR="008A11A5" w:rsidRPr="00C51505">
        <w:rPr>
          <w:sz w:val="22"/>
          <w:szCs w:val="22"/>
        </w:rPr>
        <w:t xml:space="preserve">  The maximum heat input rate for this emissions unit shall not exceed </w:t>
      </w:r>
    </w:p>
    <w:p w:rsidR="008A11A5" w:rsidRPr="00C51505" w:rsidRDefault="008A11A5" w:rsidP="006B4E94">
      <w:pPr>
        <w:tabs>
          <w:tab w:val="left" w:pos="360"/>
        </w:tabs>
        <w:spacing w:after="120"/>
      </w:pPr>
      <w:r w:rsidRPr="00C51505">
        <w:rPr>
          <w:sz w:val="22"/>
          <w:szCs w:val="22"/>
        </w:rPr>
        <w:tab/>
      </w:r>
      <w:r w:rsidRPr="00C51505">
        <w:rPr>
          <w:sz w:val="22"/>
          <w:szCs w:val="22"/>
        </w:rPr>
        <w:tab/>
        <w:t>11</w:t>
      </w:r>
      <w:r w:rsidR="006121AE" w:rsidRPr="00C51505">
        <w:rPr>
          <w:sz w:val="22"/>
          <w:szCs w:val="22"/>
        </w:rPr>
        <w:t>7</w:t>
      </w:r>
      <w:r w:rsidRPr="00C51505">
        <w:rPr>
          <w:sz w:val="22"/>
          <w:szCs w:val="22"/>
        </w:rPr>
        <w:t>.0 MMBtu/hr.</w:t>
      </w:r>
    </w:p>
    <w:p w:rsidR="008A11A5" w:rsidRPr="00C51505" w:rsidRDefault="008A11A5" w:rsidP="008A11A5">
      <w:pPr>
        <w:tabs>
          <w:tab w:val="left" w:pos="360"/>
        </w:tabs>
        <w:ind w:left="540" w:hanging="540"/>
        <w:rPr>
          <w:sz w:val="22"/>
          <w:szCs w:val="22"/>
        </w:rPr>
      </w:pPr>
      <w:r w:rsidRPr="00C51505">
        <w:rPr>
          <w:sz w:val="22"/>
          <w:szCs w:val="22"/>
        </w:rPr>
        <w:t>[Rule 62-210.200(PTE), F.A.C.; JEPB Rule 2.301, Construction Permit No. 0310039-009-AC]</w:t>
      </w:r>
    </w:p>
    <w:p w:rsidR="008A11A5" w:rsidRPr="00C51505" w:rsidRDefault="008A11A5" w:rsidP="008A11A5">
      <w:pPr>
        <w:suppressAutoHyphens/>
        <w:spacing w:after="120"/>
        <w:ind w:left="360"/>
        <w:rPr>
          <w:sz w:val="22"/>
          <w:szCs w:val="22"/>
        </w:rPr>
      </w:pPr>
    </w:p>
    <w:p w:rsidR="008A11A5" w:rsidRPr="00C51505" w:rsidRDefault="008A11A5" w:rsidP="008A11A5">
      <w:pPr>
        <w:spacing w:before="120" w:after="120"/>
        <w:rPr>
          <w:b/>
          <w:caps/>
          <w:sz w:val="22"/>
          <w:szCs w:val="22"/>
        </w:rPr>
      </w:pPr>
      <w:r w:rsidRPr="00C51505">
        <w:rPr>
          <w:b/>
          <w:caps/>
          <w:sz w:val="22"/>
          <w:szCs w:val="22"/>
        </w:rPr>
        <w:t>OPERATING REQUIREMENTS</w:t>
      </w:r>
    </w:p>
    <w:p w:rsidR="008A11A5" w:rsidRPr="00C51505" w:rsidRDefault="00B25A9E" w:rsidP="0020191A">
      <w:pPr>
        <w:pStyle w:val="NormalWeb"/>
        <w:tabs>
          <w:tab w:val="left" w:pos="360"/>
          <w:tab w:val="left" w:pos="720"/>
        </w:tabs>
        <w:rPr>
          <w:sz w:val="22"/>
          <w:szCs w:val="22"/>
        </w:rPr>
      </w:pPr>
      <w:r w:rsidRPr="00C51505">
        <w:rPr>
          <w:b/>
          <w:sz w:val="22"/>
          <w:szCs w:val="22"/>
        </w:rPr>
        <w:t>B</w:t>
      </w:r>
      <w:r w:rsidR="008A11A5" w:rsidRPr="00C51505">
        <w:rPr>
          <w:b/>
          <w:sz w:val="22"/>
          <w:szCs w:val="22"/>
        </w:rPr>
        <w:t>.2.</w:t>
      </w:r>
      <w:r w:rsidR="008A11A5" w:rsidRPr="00C51505">
        <w:rPr>
          <w:sz w:val="22"/>
          <w:szCs w:val="22"/>
        </w:rPr>
        <w:tab/>
      </w:r>
      <w:r w:rsidR="006B4E94" w:rsidRPr="00C51505">
        <w:rPr>
          <w:sz w:val="22"/>
          <w:szCs w:val="22"/>
        </w:rPr>
        <w:t>{</w:t>
      </w:r>
      <w:r w:rsidR="0020191A" w:rsidRPr="00C51505">
        <w:rPr>
          <w:sz w:val="22"/>
          <w:szCs w:val="22"/>
        </w:rPr>
        <w:t>Reserved</w:t>
      </w:r>
      <w:r w:rsidR="006B4E94" w:rsidRPr="00C51505">
        <w:rPr>
          <w:sz w:val="22"/>
          <w:szCs w:val="22"/>
        </w:rPr>
        <w:t>}</w:t>
      </w:r>
    </w:p>
    <w:p w:rsidR="00EA4605" w:rsidRPr="00C51505" w:rsidRDefault="00B25A9E" w:rsidP="00EA4605">
      <w:pPr>
        <w:rPr>
          <w:sz w:val="22"/>
          <w:szCs w:val="22"/>
        </w:rPr>
      </w:pPr>
      <w:r w:rsidRPr="00C51505">
        <w:rPr>
          <w:b/>
          <w:bCs/>
          <w:sz w:val="22"/>
          <w:szCs w:val="22"/>
        </w:rPr>
        <w:t>B</w:t>
      </w:r>
      <w:r w:rsidR="00EA4605" w:rsidRPr="00C51505">
        <w:rPr>
          <w:b/>
          <w:bCs/>
          <w:sz w:val="22"/>
          <w:szCs w:val="22"/>
        </w:rPr>
        <w:t>.3.</w:t>
      </w:r>
      <w:r w:rsidR="00EA4605" w:rsidRPr="00C51505">
        <w:rPr>
          <w:b/>
          <w:bCs/>
          <w:sz w:val="22"/>
          <w:szCs w:val="22"/>
        </w:rPr>
        <w:tab/>
      </w:r>
      <w:r w:rsidR="00EA4605" w:rsidRPr="00C51505">
        <w:rPr>
          <w:b/>
          <w:sz w:val="22"/>
          <w:szCs w:val="22"/>
          <w:u w:val="single"/>
        </w:rPr>
        <w:t>Methods of Operation</w:t>
      </w:r>
      <w:r w:rsidR="00EA4605" w:rsidRPr="00C51505">
        <w:rPr>
          <w:sz w:val="22"/>
          <w:szCs w:val="22"/>
        </w:rPr>
        <w:t xml:space="preserve">. This emissions unit may be fired with either </w:t>
      </w:r>
      <w:r w:rsidR="003C0D02" w:rsidRPr="00C51505">
        <w:rPr>
          <w:sz w:val="22"/>
          <w:szCs w:val="22"/>
        </w:rPr>
        <w:t>NG</w:t>
      </w:r>
      <w:r w:rsidR="00EA4605" w:rsidRPr="00C51505">
        <w:rPr>
          <w:sz w:val="22"/>
          <w:szCs w:val="22"/>
        </w:rPr>
        <w:t xml:space="preserve">, </w:t>
      </w:r>
      <w:r w:rsidR="00D20BCF" w:rsidRPr="00C51505">
        <w:rPr>
          <w:sz w:val="22"/>
          <w:szCs w:val="22"/>
        </w:rPr>
        <w:t>ULSD</w:t>
      </w:r>
      <w:r w:rsidR="00EA4605" w:rsidRPr="00C51505">
        <w:rPr>
          <w:sz w:val="22"/>
          <w:szCs w:val="22"/>
        </w:rPr>
        <w:t xml:space="preserve">, PDF, or a </w:t>
      </w:r>
      <w:r w:rsidR="00207242" w:rsidRPr="00C51505">
        <w:rPr>
          <w:sz w:val="22"/>
          <w:szCs w:val="22"/>
        </w:rPr>
        <w:tab/>
      </w:r>
      <w:r w:rsidR="00207242" w:rsidRPr="00C51505">
        <w:rPr>
          <w:sz w:val="22"/>
          <w:szCs w:val="22"/>
        </w:rPr>
        <w:tab/>
      </w:r>
      <w:r w:rsidR="00207242" w:rsidRPr="00C51505">
        <w:rPr>
          <w:sz w:val="22"/>
          <w:szCs w:val="22"/>
        </w:rPr>
        <w:tab/>
      </w:r>
      <w:r w:rsidRPr="00C51505">
        <w:rPr>
          <w:sz w:val="22"/>
          <w:szCs w:val="22"/>
        </w:rPr>
        <w:tab/>
      </w:r>
      <w:r w:rsidRPr="00C51505">
        <w:rPr>
          <w:sz w:val="22"/>
          <w:szCs w:val="22"/>
        </w:rPr>
        <w:tab/>
      </w:r>
      <w:r w:rsidR="00EA4605" w:rsidRPr="00C51505">
        <w:rPr>
          <w:sz w:val="22"/>
          <w:szCs w:val="22"/>
        </w:rPr>
        <w:t xml:space="preserve">blend of </w:t>
      </w:r>
      <w:r w:rsidR="003C0D02" w:rsidRPr="00C51505">
        <w:rPr>
          <w:sz w:val="22"/>
          <w:szCs w:val="22"/>
        </w:rPr>
        <w:t>NG</w:t>
      </w:r>
      <w:r w:rsidR="00EA4605" w:rsidRPr="00C51505">
        <w:rPr>
          <w:sz w:val="22"/>
          <w:szCs w:val="22"/>
        </w:rPr>
        <w:t xml:space="preserve"> with PDF. At no time shall the firing of the fuels exceed the 117.0 MMBtu/hr </w:t>
      </w:r>
      <w:r w:rsidR="00207242" w:rsidRPr="00C51505">
        <w:rPr>
          <w:sz w:val="22"/>
          <w:szCs w:val="22"/>
        </w:rPr>
        <w:tab/>
      </w:r>
      <w:r w:rsidR="00207242" w:rsidRPr="00C51505">
        <w:rPr>
          <w:sz w:val="22"/>
          <w:szCs w:val="22"/>
        </w:rPr>
        <w:tab/>
      </w:r>
      <w:r w:rsidR="00207242" w:rsidRPr="00C51505">
        <w:rPr>
          <w:sz w:val="22"/>
          <w:szCs w:val="22"/>
        </w:rPr>
        <w:tab/>
      </w:r>
      <w:r w:rsidRPr="00C51505">
        <w:rPr>
          <w:sz w:val="22"/>
          <w:szCs w:val="22"/>
        </w:rPr>
        <w:tab/>
      </w:r>
      <w:r w:rsidRPr="00C51505">
        <w:rPr>
          <w:sz w:val="22"/>
          <w:szCs w:val="22"/>
        </w:rPr>
        <w:tab/>
      </w:r>
      <w:r w:rsidR="00EA4605" w:rsidRPr="00C51505">
        <w:rPr>
          <w:sz w:val="22"/>
          <w:szCs w:val="22"/>
        </w:rPr>
        <w:t xml:space="preserve">heat input </w:t>
      </w:r>
      <w:r w:rsidR="005E3F61" w:rsidRPr="00C51505">
        <w:rPr>
          <w:sz w:val="22"/>
          <w:szCs w:val="22"/>
        </w:rPr>
        <w:t>to</w:t>
      </w:r>
      <w:r w:rsidR="00EA4605" w:rsidRPr="00C51505">
        <w:rPr>
          <w:sz w:val="22"/>
          <w:szCs w:val="22"/>
        </w:rPr>
        <w:t xml:space="preserve"> the </w:t>
      </w:r>
      <w:r w:rsidR="00726105" w:rsidRPr="00C51505">
        <w:rPr>
          <w:sz w:val="22"/>
          <w:szCs w:val="22"/>
        </w:rPr>
        <w:t>Boiler</w:t>
      </w:r>
      <w:r w:rsidR="00EA4605" w:rsidRPr="00C51505">
        <w:rPr>
          <w:sz w:val="22"/>
          <w:szCs w:val="22"/>
        </w:rPr>
        <w:t xml:space="preserve">. Vapors from the vapor collection system </w:t>
      </w:r>
      <w:r w:rsidR="005E3F61" w:rsidRPr="00C51505">
        <w:rPr>
          <w:sz w:val="22"/>
          <w:szCs w:val="22"/>
        </w:rPr>
        <w:t>may</w:t>
      </w:r>
      <w:r w:rsidR="00EA4605" w:rsidRPr="00C51505">
        <w:rPr>
          <w:sz w:val="22"/>
          <w:szCs w:val="22"/>
        </w:rPr>
        <w:t xml:space="preserve"> also </w:t>
      </w:r>
      <w:r w:rsidR="005E3F61" w:rsidRPr="00C51505">
        <w:rPr>
          <w:sz w:val="22"/>
          <w:szCs w:val="22"/>
        </w:rPr>
        <w:t xml:space="preserve">be </w:t>
      </w:r>
      <w:r w:rsidR="00EA4605" w:rsidRPr="00C51505">
        <w:rPr>
          <w:sz w:val="22"/>
          <w:szCs w:val="22"/>
        </w:rPr>
        <w:t xml:space="preserve">incinerated in this </w:t>
      </w:r>
      <w:r w:rsidRPr="00C51505">
        <w:rPr>
          <w:sz w:val="22"/>
          <w:szCs w:val="22"/>
        </w:rPr>
        <w:tab/>
      </w:r>
      <w:r w:rsidRPr="00C51505">
        <w:rPr>
          <w:sz w:val="22"/>
          <w:szCs w:val="22"/>
        </w:rPr>
        <w:tab/>
      </w:r>
      <w:r w:rsidRPr="00C51505">
        <w:rPr>
          <w:sz w:val="22"/>
          <w:szCs w:val="22"/>
        </w:rPr>
        <w:tab/>
      </w:r>
      <w:r w:rsidR="00926E0E">
        <w:rPr>
          <w:sz w:val="22"/>
          <w:szCs w:val="22"/>
        </w:rPr>
        <w:tab/>
      </w:r>
      <w:r w:rsidR="00EA4605" w:rsidRPr="00C51505">
        <w:rPr>
          <w:sz w:val="22"/>
          <w:szCs w:val="22"/>
        </w:rPr>
        <w:t xml:space="preserve">emissions unit.  </w:t>
      </w:r>
    </w:p>
    <w:p w:rsidR="00EA4605" w:rsidRPr="00C51505" w:rsidRDefault="00952425" w:rsidP="00EA4605">
      <w:pPr>
        <w:tabs>
          <w:tab w:val="left" w:pos="600"/>
          <w:tab w:val="left" w:pos="1080"/>
          <w:tab w:val="left" w:pos="1554"/>
          <w:tab w:val="left" w:pos="2040"/>
          <w:tab w:val="left" w:pos="2520"/>
          <w:tab w:val="left" w:pos="2994"/>
        </w:tabs>
        <w:spacing w:line="-360" w:lineRule="auto"/>
        <w:ind w:left="540"/>
        <w:rPr>
          <w:sz w:val="22"/>
          <w:szCs w:val="22"/>
        </w:rPr>
      </w:pPr>
      <w:r>
        <w:rPr>
          <w:sz w:val="22"/>
          <w:szCs w:val="22"/>
        </w:rPr>
        <w:tab/>
      </w:r>
      <w:r>
        <w:rPr>
          <w:sz w:val="22"/>
          <w:szCs w:val="22"/>
        </w:rPr>
        <w:tab/>
      </w:r>
      <w:r w:rsidR="00EA4605" w:rsidRPr="00C51505">
        <w:rPr>
          <w:sz w:val="22"/>
          <w:szCs w:val="22"/>
        </w:rPr>
        <w:t>Alternative Methods of Operation are described below:</w:t>
      </w:r>
    </w:p>
    <w:p w:rsidR="00EA4605" w:rsidRPr="00C51505" w:rsidRDefault="00EA4605" w:rsidP="00EA4605">
      <w:pPr>
        <w:tabs>
          <w:tab w:val="left" w:pos="600"/>
          <w:tab w:val="left" w:pos="1080"/>
          <w:tab w:val="left" w:pos="1554"/>
          <w:tab w:val="left" w:pos="2040"/>
          <w:tab w:val="left" w:pos="2520"/>
          <w:tab w:val="left" w:pos="2994"/>
        </w:tabs>
        <w:ind w:left="360" w:hanging="360"/>
        <w:rPr>
          <w:sz w:val="22"/>
          <w:szCs w:val="22"/>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58"/>
        <w:gridCol w:w="3060"/>
        <w:gridCol w:w="2912"/>
      </w:tblGrid>
      <w:tr w:rsidR="00EA4605" w:rsidRPr="00C51505" w:rsidTr="00EA4605">
        <w:tc>
          <w:tcPr>
            <w:tcW w:w="1858" w:type="dxa"/>
          </w:tcPr>
          <w:p w:rsidR="00EA4605" w:rsidRPr="00C51505" w:rsidRDefault="00EA4605" w:rsidP="00EA4605">
            <w:pPr>
              <w:tabs>
                <w:tab w:val="left" w:pos="600"/>
                <w:tab w:val="left" w:pos="1080"/>
                <w:tab w:val="left" w:pos="1554"/>
                <w:tab w:val="left" w:pos="2040"/>
                <w:tab w:val="left" w:pos="2520"/>
                <w:tab w:val="left" w:pos="2994"/>
              </w:tabs>
              <w:spacing w:line="-240" w:lineRule="auto"/>
              <w:jc w:val="center"/>
              <w:rPr>
                <w:b/>
                <w:bCs/>
                <w:sz w:val="22"/>
                <w:szCs w:val="22"/>
              </w:rPr>
            </w:pPr>
            <w:r w:rsidRPr="00C51505">
              <w:rPr>
                <w:b/>
                <w:bCs/>
                <w:sz w:val="22"/>
                <w:szCs w:val="22"/>
              </w:rPr>
              <w:t>Alternative</w:t>
            </w:r>
          </w:p>
          <w:p w:rsidR="00EA4605" w:rsidRPr="00C51505" w:rsidRDefault="00EA4605" w:rsidP="00EA4605">
            <w:pPr>
              <w:pStyle w:val="Footer"/>
              <w:tabs>
                <w:tab w:val="clear" w:pos="4320"/>
                <w:tab w:val="clear" w:pos="8640"/>
                <w:tab w:val="left" w:pos="600"/>
                <w:tab w:val="left" w:pos="1080"/>
                <w:tab w:val="left" w:pos="1554"/>
                <w:tab w:val="left" w:pos="2040"/>
                <w:tab w:val="left" w:pos="2520"/>
                <w:tab w:val="left" w:pos="2994"/>
              </w:tabs>
              <w:jc w:val="center"/>
              <w:rPr>
                <w:bCs/>
                <w:sz w:val="22"/>
                <w:szCs w:val="22"/>
              </w:rPr>
            </w:pPr>
            <w:r w:rsidRPr="00C51505">
              <w:rPr>
                <w:b/>
                <w:bCs/>
                <w:sz w:val="22"/>
                <w:szCs w:val="22"/>
              </w:rPr>
              <w:t>Method</w:t>
            </w:r>
          </w:p>
        </w:tc>
        <w:tc>
          <w:tcPr>
            <w:tcW w:w="3060" w:type="dxa"/>
          </w:tcPr>
          <w:p w:rsidR="00EA4605" w:rsidRPr="00C51505" w:rsidRDefault="00EA4605" w:rsidP="00EA4605">
            <w:pPr>
              <w:pStyle w:val="Footer"/>
              <w:tabs>
                <w:tab w:val="clear" w:pos="4320"/>
                <w:tab w:val="clear" w:pos="8640"/>
                <w:tab w:val="left" w:pos="600"/>
                <w:tab w:val="left" w:pos="1080"/>
                <w:tab w:val="left" w:pos="1554"/>
                <w:tab w:val="left" w:pos="2040"/>
                <w:tab w:val="left" w:pos="2520"/>
                <w:tab w:val="left" w:pos="2994"/>
              </w:tabs>
              <w:jc w:val="center"/>
              <w:rPr>
                <w:b/>
                <w:bCs/>
                <w:sz w:val="22"/>
                <w:szCs w:val="22"/>
              </w:rPr>
            </w:pPr>
            <w:r w:rsidRPr="00C51505">
              <w:rPr>
                <w:b/>
                <w:bCs/>
                <w:sz w:val="22"/>
                <w:szCs w:val="22"/>
              </w:rPr>
              <w:t>Fuel Options</w:t>
            </w:r>
          </w:p>
        </w:tc>
        <w:tc>
          <w:tcPr>
            <w:tcW w:w="2912" w:type="dxa"/>
          </w:tcPr>
          <w:p w:rsidR="00EA4605" w:rsidRPr="00C51505" w:rsidRDefault="00EA4605" w:rsidP="00EA4605">
            <w:pPr>
              <w:tabs>
                <w:tab w:val="left" w:pos="600"/>
                <w:tab w:val="left" w:pos="1080"/>
                <w:tab w:val="left" w:pos="1554"/>
                <w:tab w:val="left" w:pos="2040"/>
                <w:tab w:val="left" w:pos="2520"/>
                <w:tab w:val="left" w:pos="2994"/>
              </w:tabs>
              <w:jc w:val="center"/>
              <w:rPr>
                <w:b/>
                <w:bCs/>
                <w:sz w:val="22"/>
                <w:szCs w:val="22"/>
              </w:rPr>
            </w:pPr>
            <w:r w:rsidRPr="00C51505">
              <w:rPr>
                <w:b/>
                <w:bCs/>
                <w:sz w:val="22"/>
                <w:szCs w:val="22"/>
              </w:rPr>
              <w:t>Maximum Operating Rate</w:t>
            </w:r>
          </w:p>
        </w:tc>
      </w:tr>
      <w:tr w:rsidR="00EA4605" w:rsidRPr="00C51505" w:rsidTr="00EA4605">
        <w:tc>
          <w:tcPr>
            <w:tcW w:w="1858"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1</w:t>
            </w:r>
          </w:p>
        </w:tc>
        <w:tc>
          <w:tcPr>
            <w:tcW w:w="3060" w:type="dxa"/>
          </w:tcPr>
          <w:p w:rsidR="00EA4605" w:rsidRPr="00C51505" w:rsidRDefault="003C0D02" w:rsidP="00EA4605">
            <w:pPr>
              <w:pStyle w:val="Footer"/>
              <w:tabs>
                <w:tab w:val="clear" w:pos="4320"/>
                <w:tab w:val="clear" w:pos="8640"/>
                <w:tab w:val="left" w:pos="600"/>
                <w:tab w:val="left" w:pos="1080"/>
                <w:tab w:val="left" w:pos="1554"/>
                <w:tab w:val="left" w:pos="2040"/>
                <w:tab w:val="left" w:pos="2520"/>
                <w:tab w:val="left" w:pos="2994"/>
              </w:tabs>
              <w:jc w:val="center"/>
              <w:rPr>
                <w:sz w:val="22"/>
                <w:szCs w:val="22"/>
              </w:rPr>
            </w:pPr>
            <w:r w:rsidRPr="00C51505">
              <w:rPr>
                <w:sz w:val="22"/>
                <w:szCs w:val="22"/>
              </w:rPr>
              <w:t>NG</w:t>
            </w:r>
          </w:p>
          <w:p w:rsidR="00EA4605" w:rsidRPr="00C51505" w:rsidRDefault="00EA4605" w:rsidP="00EA4605">
            <w:pPr>
              <w:pStyle w:val="Footer"/>
              <w:tabs>
                <w:tab w:val="clear" w:pos="4320"/>
                <w:tab w:val="clear" w:pos="8640"/>
                <w:tab w:val="left" w:pos="600"/>
                <w:tab w:val="left" w:pos="1080"/>
                <w:tab w:val="left" w:pos="1554"/>
                <w:tab w:val="left" w:pos="2040"/>
                <w:tab w:val="left" w:pos="2520"/>
                <w:tab w:val="left" w:pos="2994"/>
              </w:tabs>
              <w:jc w:val="center"/>
              <w:rPr>
                <w:sz w:val="22"/>
                <w:szCs w:val="22"/>
              </w:rPr>
            </w:pPr>
          </w:p>
        </w:tc>
        <w:tc>
          <w:tcPr>
            <w:tcW w:w="2912"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 xml:space="preserve">117,009 </w:t>
            </w:r>
            <w:r w:rsidR="00E92E7B" w:rsidRPr="00C51505">
              <w:rPr>
                <w:sz w:val="22"/>
                <w:szCs w:val="22"/>
              </w:rPr>
              <w:t>CFH</w:t>
            </w:r>
            <w:r w:rsidRPr="00C51505">
              <w:rPr>
                <w:sz w:val="22"/>
                <w:szCs w:val="22"/>
              </w:rPr>
              <w:t>/hr</w:t>
            </w:r>
          </w:p>
        </w:tc>
      </w:tr>
      <w:tr w:rsidR="00EA4605" w:rsidRPr="00C51505" w:rsidTr="00EA4605">
        <w:tc>
          <w:tcPr>
            <w:tcW w:w="1858"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2</w:t>
            </w:r>
          </w:p>
        </w:tc>
        <w:tc>
          <w:tcPr>
            <w:tcW w:w="3060" w:type="dxa"/>
          </w:tcPr>
          <w:p w:rsidR="00EA4605" w:rsidRPr="00C51505" w:rsidRDefault="00D20BCF"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ULSD</w:t>
            </w:r>
          </w:p>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p>
        </w:tc>
        <w:tc>
          <w:tcPr>
            <w:tcW w:w="2912"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830 Gal/hr</w:t>
            </w:r>
          </w:p>
        </w:tc>
      </w:tr>
      <w:tr w:rsidR="00EA4605" w:rsidRPr="00C51505" w:rsidTr="00EA4605">
        <w:tc>
          <w:tcPr>
            <w:tcW w:w="1858"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3</w:t>
            </w:r>
          </w:p>
        </w:tc>
        <w:tc>
          <w:tcPr>
            <w:tcW w:w="3060" w:type="dxa"/>
          </w:tcPr>
          <w:p w:rsidR="00EA4605" w:rsidRPr="00C51505" w:rsidRDefault="003C0D02"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NG</w:t>
            </w:r>
            <w:r w:rsidR="00EA4605" w:rsidRPr="00C51505">
              <w:rPr>
                <w:sz w:val="22"/>
                <w:szCs w:val="22"/>
              </w:rPr>
              <w:t>/PDF</w:t>
            </w:r>
          </w:p>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p>
        </w:tc>
        <w:tc>
          <w:tcPr>
            <w:tcW w:w="2912"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w:t>
            </w:r>
          </w:p>
        </w:tc>
      </w:tr>
      <w:tr w:rsidR="00EA4605" w:rsidRPr="00C51505" w:rsidTr="00EA4605">
        <w:tc>
          <w:tcPr>
            <w:tcW w:w="1858"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4</w:t>
            </w:r>
          </w:p>
        </w:tc>
        <w:tc>
          <w:tcPr>
            <w:tcW w:w="3060"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PDF</w:t>
            </w:r>
          </w:p>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p>
        </w:tc>
        <w:tc>
          <w:tcPr>
            <w:tcW w:w="2912" w:type="dxa"/>
          </w:tcPr>
          <w:p w:rsidR="00EA4605" w:rsidRPr="00C51505" w:rsidRDefault="00EA4605" w:rsidP="00EA4605">
            <w:pPr>
              <w:tabs>
                <w:tab w:val="left" w:pos="600"/>
                <w:tab w:val="left" w:pos="1080"/>
                <w:tab w:val="left" w:pos="1554"/>
                <w:tab w:val="left" w:pos="2040"/>
                <w:tab w:val="left" w:pos="2520"/>
                <w:tab w:val="left" w:pos="2994"/>
              </w:tabs>
              <w:jc w:val="center"/>
              <w:rPr>
                <w:sz w:val="22"/>
                <w:szCs w:val="22"/>
              </w:rPr>
            </w:pPr>
            <w:r w:rsidRPr="00C51505">
              <w:rPr>
                <w:sz w:val="22"/>
                <w:szCs w:val="22"/>
              </w:rPr>
              <w:t>1015.6</w:t>
            </w:r>
          </w:p>
        </w:tc>
      </w:tr>
    </w:tbl>
    <w:p w:rsidR="00EA4605" w:rsidRPr="00C51505" w:rsidRDefault="00EA4605" w:rsidP="00EA4605">
      <w:pPr>
        <w:pStyle w:val="Footer"/>
        <w:tabs>
          <w:tab w:val="clear" w:pos="4320"/>
          <w:tab w:val="clear" w:pos="8640"/>
          <w:tab w:val="left" w:pos="360"/>
          <w:tab w:val="left" w:pos="810"/>
        </w:tabs>
        <w:suppressAutoHyphens/>
        <w:ind w:left="540" w:right="540"/>
        <w:rPr>
          <w:sz w:val="22"/>
          <w:szCs w:val="22"/>
        </w:rPr>
      </w:pPr>
    </w:p>
    <w:p w:rsidR="00EA4605" w:rsidRPr="00C51505" w:rsidRDefault="00EA4605" w:rsidP="00EA4605">
      <w:pPr>
        <w:pStyle w:val="Footer"/>
        <w:tabs>
          <w:tab w:val="clear" w:pos="4320"/>
          <w:tab w:val="clear" w:pos="8640"/>
          <w:tab w:val="left" w:pos="360"/>
          <w:tab w:val="left" w:pos="810"/>
        </w:tabs>
        <w:suppressAutoHyphens/>
        <w:ind w:left="540" w:right="540"/>
        <w:rPr>
          <w:sz w:val="22"/>
          <w:szCs w:val="22"/>
        </w:rPr>
      </w:pPr>
      <w:r w:rsidRPr="00C51505">
        <w:rPr>
          <w:sz w:val="22"/>
          <w:szCs w:val="22"/>
        </w:rPr>
        <w:t>[Rules 62-4.160(2); 62-210.200(PTE), F.A.C.; Rule 62-213.410, F.A.C.; JEPB Rule 2.1301; JEPB Rule 2.301; JEPB Rule 2.501; Construction Permit No. 0310039-0</w:t>
      </w:r>
      <w:r w:rsidR="0051083A" w:rsidRPr="00C51505">
        <w:rPr>
          <w:sz w:val="22"/>
          <w:szCs w:val="22"/>
        </w:rPr>
        <w:t>13</w:t>
      </w:r>
      <w:r w:rsidRPr="00C51505">
        <w:rPr>
          <w:sz w:val="22"/>
          <w:szCs w:val="22"/>
        </w:rPr>
        <w:t>-AC]</w:t>
      </w:r>
    </w:p>
    <w:p w:rsidR="00EA4605" w:rsidRPr="00C51505" w:rsidRDefault="00EA4605" w:rsidP="00EA4605">
      <w:pPr>
        <w:tabs>
          <w:tab w:val="left" w:pos="0"/>
        </w:tabs>
        <w:suppressAutoHyphens/>
        <w:rPr>
          <w:sz w:val="22"/>
          <w:szCs w:val="22"/>
        </w:rPr>
      </w:pPr>
    </w:p>
    <w:p w:rsidR="00EA4605" w:rsidRPr="00C51505" w:rsidRDefault="00B25A9E" w:rsidP="006B4E94">
      <w:pPr>
        <w:pStyle w:val="Footer"/>
        <w:tabs>
          <w:tab w:val="clear" w:pos="4320"/>
          <w:tab w:val="clear" w:pos="8640"/>
          <w:tab w:val="left" w:pos="450"/>
        </w:tabs>
        <w:suppressAutoHyphens/>
        <w:spacing w:after="120"/>
        <w:rPr>
          <w:sz w:val="22"/>
          <w:szCs w:val="22"/>
        </w:rPr>
      </w:pPr>
      <w:r w:rsidRPr="00C51505">
        <w:rPr>
          <w:b/>
          <w:sz w:val="22"/>
          <w:szCs w:val="22"/>
        </w:rPr>
        <w:t>B</w:t>
      </w:r>
      <w:r w:rsidR="00EA4605" w:rsidRPr="00C51505">
        <w:rPr>
          <w:b/>
          <w:sz w:val="22"/>
          <w:szCs w:val="22"/>
        </w:rPr>
        <w:t>.4.</w:t>
      </w:r>
      <w:r w:rsidR="00EA4605" w:rsidRPr="00C51505">
        <w:rPr>
          <w:sz w:val="22"/>
          <w:szCs w:val="22"/>
        </w:rPr>
        <w:t xml:space="preserve">  </w:t>
      </w:r>
      <w:r w:rsidR="00EA4605" w:rsidRPr="00C51505">
        <w:rPr>
          <w:b/>
          <w:sz w:val="22"/>
          <w:szCs w:val="22"/>
          <w:u w:val="single"/>
        </w:rPr>
        <w:t>Hours of Operation.</w:t>
      </w:r>
      <w:r w:rsidR="00EA4605" w:rsidRPr="00C51505">
        <w:rPr>
          <w:sz w:val="22"/>
          <w:szCs w:val="22"/>
        </w:rPr>
        <w:t xml:space="preserve">  The hours of operation </w:t>
      </w:r>
      <w:r w:rsidR="00E744CF" w:rsidRPr="00C51505">
        <w:rPr>
          <w:sz w:val="22"/>
          <w:szCs w:val="22"/>
        </w:rPr>
        <w:t xml:space="preserve">of Boiler No. 6 </w:t>
      </w:r>
      <w:r w:rsidR="00D20BCF" w:rsidRPr="00C51505">
        <w:rPr>
          <w:sz w:val="22"/>
          <w:szCs w:val="22"/>
        </w:rPr>
        <w:t xml:space="preserve">shall </w:t>
      </w:r>
      <w:r w:rsidRPr="00C51505">
        <w:rPr>
          <w:sz w:val="22"/>
          <w:szCs w:val="22"/>
        </w:rPr>
        <w:t>not be limited</w:t>
      </w:r>
      <w:r w:rsidR="00D20BCF" w:rsidRPr="00C51505">
        <w:rPr>
          <w:sz w:val="22"/>
          <w:szCs w:val="22"/>
        </w:rPr>
        <w:t xml:space="preserve">. The hours of </w:t>
      </w:r>
      <w:r w:rsidRPr="00C51505">
        <w:rPr>
          <w:sz w:val="22"/>
          <w:szCs w:val="22"/>
        </w:rPr>
        <w:tab/>
      </w:r>
      <w:r w:rsidR="00D20BCF" w:rsidRPr="00C51505">
        <w:rPr>
          <w:sz w:val="22"/>
          <w:szCs w:val="22"/>
        </w:rPr>
        <w:t xml:space="preserve">operation </w:t>
      </w:r>
      <w:r w:rsidRPr="00C51505">
        <w:rPr>
          <w:sz w:val="22"/>
          <w:szCs w:val="22"/>
        </w:rPr>
        <w:tab/>
      </w:r>
      <w:r w:rsidR="00D20BCF" w:rsidRPr="00C51505">
        <w:rPr>
          <w:sz w:val="22"/>
          <w:szCs w:val="22"/>
        </w:rPr>
        <w:t>shall be</w:t>
      </w:r>
      <w:r w:rsidR="00EA4605" w:rsidRPr="00C51505">
        <w:rPr>
          <w:sz w:val="22"/>
          <w:szCs w:val="22"/>
        </w:rPr>
        <w:t xml:space="preserve"> recorded.</w:t>
      </w:r>
    </w:p>
    <w:p w:rsidR="00EA4605" w:rsidRPr="00C51505" w:rsidRDefault="00EA4605" w:rsidP="00EA4605">
      <w:pPr>
        <w:tabs>
          <w:tab w:val="left" w:pos="0"/>
        </w:tabs>
        <w:suppressAutoHyphens/>
        <w:rPr>
          <w:sz w:val="22"/>
          <w:szCs w:val="22"/>
        </w:rPr>
      </w:pPr>
      <w:r w:rsidRPr="00C51505">
        <w:rPr>
          <w:sz w:val="22"/>
          <w:szCs w:val="22"/>
        </w:rPr>
        <w:t>[Rules 62-4.160(2) and 62-210.200(PTE), F.A.C.; JEPB Rule 2.1301; JEPB Rule 2.301; Construction Permit No. 0310039-0</w:t>
      </w:r>
      <w:r w:rsidR="00D20BCF" w:rsidRPr="00C51505">
        <w:rPr>
          <w:sz w:val="22"/>
          <w:szCs w:val="22"/>
        </w:rPr>
        <w:t>13</w:t>
      </w:r>
      <w:r w:rsidRPr="00C51505">
        <w:rPr>
          <w:sz w:val="22"/>
          <w:szCs w:val="22"/>
        </w:rPr>
        <w:t>-AC]</w:t>
      </w:r>
    </w:p>
    <w:p w:rsidR="00EA4605" w:rsidRPr="00C51505" w:rsidRDefault="00EA4605" w:rsidP="00EA4605">
      <w:pPr>
        <w:rPr>
          <w:sz w:val="22"/>
          <w:szCs w:val="22"/>
        </w:rPr>
      </w:pPr>
    </w:p>
    <w:p w:rsidR="00EA4605" w:rsidRPr="00C51505" w:rsidRDefault="00EA4605" w:rsidP="00EA4605">
      <w:pPr>
        <w:tabs>
          <w:tab w:val="left" w:pos="0"/>
        </w:tabs>
        <w:suppressAutoHyphens/>
        <w:rPr>
          <w:sz w:val="22"/>
          <w:szCs w:val="22"/>
          <w:u w:val="single"/>
        </w:rPr>
      </w:pPr>
      <w:r w:rsidRPr="00C51505">
        <w:rPr>
          <w:b/>
          <w:sz w:val="22"/>
          <w:szCs w:val="22"/>
          <w:u w:val="single"/>
        </w:rPr>
        <w:t>Emission Limitations and Performance Standards</w:t>
      </w:r>
    </w:p>
    <w:p w:rsidR="00EA4605" w:rsidRPr="00C51505" w:rsidRDefault="00EA4605" w:rsidP="00EA4605">
      <w:pPr>
        <w:rPr>
          <w:sz w:val="22"/>
          <w:szCs w:val="22"/>
        </w:rPr>
      </w:pPr>
    </w:p>
    <w:p w:rsidR="00EA4605" w:rsidRPr="00C51505" w:rsidRDefault="00EA4605" w:rsidP="00EA460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C51505">
        <w:rPr>
          <w:sz w:val="22"/>
          <w:szCs w:val="22"/>
        </w:rPr>
        <w:t>{Permitting note:  Table 1-1, Summary of Air Pollutant Standards and Terms, summarizes information for convenience purposes only.  This table does not supersede any of the terms or conditions of this permit.}</w:t>
      </w:r>
    </w:p>
    <w:p w:rsidR="00EA4605" w:rsidRPr="00C51505" w:rsidRDefault="00EA4605" w:rsidP="00EA460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EA4605" w:rsidRPr="00C51505" w:rsidRDefault="00B25A9E" w:rsidP="00952425">
      <w:pPr>
        <w:spacing w:after="120"/>
        <w:ind w:left="450" w:hanging="450"/>
        <w:rPr>
          <w:sz w:val="22"/>
          <w:szCs w:val="22"/>
        </w:rPr>
      </w:pPr>
      <w:r w:rsidRPr="00C51505">
        <w:rPr>
          <w:b/>
          <w:sz w:val="22"/>
          <w:szCs w:val="22"/>
        </w:rPr>
        <w:t>B</w:t>
      </w:r>
      <w:r w:rsidR="00EA4605" w:rsidRPr="00C51505">
        <w:rPr>
          <w:b/>
          <w:sz w:val="22"/>
          <w:szCs w:val="22"/>
        </w:rPr>
        <w:t xml:space="preserve">.5. </w:t>
      </w:r>
      <w:r w:rsidR="00952425">
        <w:rPr>
          <w:b/>
          <w:sz w:val="22"/>
          <w:szCs w:val="22"/>
        </w:rPr>
        <w:tab/>
      </w:r>
      <w:r w:rsidR="00EA4605" w:rsidRPr="00C51505">
        <w:rPr>
          <w:b/>
          <w:sz w:val="22"/>
          <w:szCs w:val="22"/>
          <w:u w:val="single"/>
        </w:rPr>
        <w:t>Particulate Matter Emissions</w:t>
      </w:r>
      <w:r w:rsidR="00EA4605" w:rsidRPr="00C51505">
        <w:rPr>
          <w:b/>
          <w:sz w:val="22"/>
          <w:szCs w:val="22"/>
        </w:rPr>
        <w:t>.</w:t>
      </w:r>
      <w:r w:rsidR="00EA4605" w:rsidRPr="00C51505">
        <w:rPr>
          <w:sz w:val="22"/>
          <w:szCs w:val="22"/>
        </w:rPr>
        <w:t xml:space="preserve">  Particulate Matter (PM) Emissions shall be limited by the firing of the fuels stated in </w:t>
      </w:r>
      <w:r w:rsidR="00EA4605" w:rsidRPr="00C51505">
        <w:rPr>
          <w:b/>
          <w:sz w:val="22"/>
          <w:szCs w:val="22"/>
        </w:rPr>
        <w:t xml:space="preserve">Condition </w:t>
      </w:r>
      <w:r w:rsidR="00E92E7B" w:rsidRPr="00C51505">
        <w:rPr>
          <w:b/>
          <w:sz w:val="22"/>
          <w:szCs w:val="22"/>
        </w:rPr>
        <w:t>B</w:t>
      </w:r>
      <w:r w:rsidR="00EA4605" w:rsidRPr="00C51505">
        <w:rPr>
          <w:b/>
          <w:sz w:val="22"/>
          <w:szCs w:val="22"/>
        </w:rPr>
        <w:t xml:space="preserve">.3. </w:t>
      </w:r>
    </w:p>
    <w:p w:rsidR="00EA4605" w:rsidRPr="00C51505" w:rsidRDefault="00EA4605" w:rsidP="00EA4605">
      <w:pPr>
        <w:rPr>
          <w:sz w:val="22"/>
          <w:szCs w:val="22"/>
        </w:rPr>
      </w:pPr>
      <w:r w:rsidRPr="00C51505">
        <w:rPr>
          <w:sz w:val="22"/>
          <w:szCs w:val="22"/>
        </w:rPr>
        <w:t xml:space="preserve"> [BACT Determination dated November 5, 2003</w:t>
      </w:r>
      <w:r w:rsidR="002A078D" w:rsidRPr="00C51505">
        <w:rPr>
          <w:sz w:val="22"/>
          <w:szCs w:val="22"/>
        </w:rPr>
        <w:t>, Rule 62-212.300, F.A.C.]</w:t>
      </w:r>
    </w:p>
    <w:p w:rsidR="00E866EA" w:rsidRPr="00C51505" w:rsidRDefault="00E866EA" w:rsidP="00EA4605">
      <w:pPr>
        <w:rPr>
          <w:b/>
          <w:sz w:val="22"/>
          <w:szCs w:val="22"/>
        </w:rPr>
      </w:pPr>
    </w:p>
    <w:p w:rsidR="00EA4605" w:rsidRPr="00C51505" w:rsidRDefault="00B25A9E" w:rsidP="00B25A9E">
      <w:pPr>
        <w:tabs>
          <w:tab w:val="left" w:pos="450"/>
        </w:tabs>
        <w:rPr>
          <w:sz w:val="22"/>
          <w:szCs w:val="22"/>
        </w:rPr>
      </w:pPr>
      <w:r w:rsidRPr="00C51505">
        <w:rPr>
          <w:b/>
          <w:sz w:val="22"/>
          <w:szCs w:val="22"/>
        </w:rPr>
        <w:t>B</w:t>
      </w:r>
      <w:r w:rsidR="00E866EA" w:rsidRPr="00C51505">
        <w:rPr>
          <w:b/>
          <w:sz w:val="22"/>
          <w:szCs w:val="22"/>
        </w:rPr>
        <w:t>.6.</w:t>
      </w:r>
      <w:r w:rsidR="00EA4605" w:rsidRPr="00C51505">
        <w:rPr>
          <w:b/>
          <w:sz w:val="22"/>
          <w:szCs w:val="22"/>
        </w:rPr>
        <w:t xml:space="preserve">  </w:t>
      </w:r>
      <w:r w:rsidR="00EA4605" w:rsidRPr="00C51505">
        <w:rPr>
          <w:b/>
          <w:sz w:val="22"/>
          <w:szCs w:val="22"/>
          <w:u w:val="single"/>
        </w:rPr>
        <w:t>Sulfur Dioxide Emissions</w:t>
      </w:r>
      <w:r w:rsidR="00EA4605" w:rsidRPr="00C51505">
        <w:rPr>
          <w:b/>
          <w:sz w:val="22"/>
          <w:szCs w:val="22"/>
        </w:rPr>
        <w:t>.</w:t>
      </w:r>
      <w:r w:rsidR="00EA4605" w:rsidRPr="00C51505">
        <w:rPr>
          <w:sz w:val="22"/>
          <w:szCs w:val="22"/>
        </w:rPr>
        <w:t xml:space="preserve">   Sulfur Dioxide Emissions shall be limited to the sulfur content in the fuels </w:t>
      </w:r>
      <w:r w:rsidRPr="00C51505">
        <w:rPr>
          <w:sz w:val="22"/>
          <w:szCs w:val="22"/>
        </w:rPr>
        <w:tab/>
      </w:r>
      <w:r w:rsidR="00EA4605" w:rsidRPr="00C51505">
        <w:rPr>
          <w:sz w:val="22"/>
          <w:szCs w:val="22"/>
        </w:rPr>
        <w:t xml:space="preserve">stated in </w:t>
      </w:r>
      <w:r w:rsidR="00EA4605" w:rsidRPr="00C51505">
        <w:rPr>
          <w:b/>
          <w:sz w:val="22"/>
          <w:szCs w:val="22"/>
        </w:rPr>
        <w:t xml:space="preserve">Condition </w:t>
      </w:r>
      <w:r w:rsidR="00E92E7B" w:rsidRPr="00C51505">
        <w:rPr>
          <w:b/>
          <w:sz w:val="22"/>
          <w:szCs w:val="22"/>
        </w:rPr>
        <w:t>B</w:t>
      </w:r>
      <w:r w:rsidR="00E866EA" w:rsidRPr="00C51505">
        <w:rPr>
          <w:b/>
          <w:sz w:val="22"/>
          <w:szCs w:val="22"/>
        </w:rPr>
        <w:t>.7</w:t>
      </w:r>
      <w:r w:rsidR="00EA4605" w:rsidRPr="00C51505">
        <w:rPr>
          <w:b/>
          <w:sz w:val="22"/>
          <w:szCs w:val="22"/>
        </w:rPr>
        <w:t>.</w:t>
      </w:r>
      <w:r w:rsidR="00EA4605" w:rsidRPr="00C51505">
        <w:rPr>
          <w:sz w:val="22"/>
          <w:szCs w:val="22"/>
        </w:rPr>
        <w:t xml:space="preserve"> and no more than 850 TPY.</w:t>
      </w:r>
    </w:p>
    <w:p w:rsidR="00EA4605" w:rsidRPr="00C51505" w:rsidRDefault="00EA4605" w:rsidP="00EA4605">
      <w:pPr>
        <w:rPr>
          <w:i/>
          <w:iCs/>
          <w:sz w:val="22"/>
          <w:szCs w:val="22"/>
        </w:rPr>
      </w:pPr>
    </w:p>
    <w:p w:rsidR="00EA4605" w:rsidRPr="00C51505" w:rsidRDefault="00EA4605" w:rsidP="00EA4605">
      <w:pPr>
        <w:rPr>
          <w:i/>
          <w:iCs/>
          <w:sz w:val="22"/>
          <w:szCs w:val="22"/>
        </w:rPr>
      </w:pPr>
      <w:r w:rsidRPr="00C51505">
        <w:rPr>
          <w:i/>
          <w:iCs/>
          <w:sz w:val="22"/>
          <w:szCs w:val="22"/>
        </w:rPr>
        <w:t>{Permitting Note:</w:t>
      </w:r>
      <w:r w:rsidRPr="00C51505">
        <w:rPr>
          <w:i/>
          <w:iCs/>
          <w:sz w:val="22"/>
          <w:szCs w:val="22"/>
          <w:vertAlign w:val="superscript"/>
        </w:rPr>
        <w:t xml:space="preserve"> </w:t>
      </w:r>
      <w:r w:rsidRPr="00C51505">
        <w:rPr>
          <w:i/>
          <w:iCs/>
          <w:sz w:val="22"/>
          <w:szCs w:val="22"/>
        </w:rPr>
        <w:t>Emission Cap established during County/State petition for SO</w:t>
      </w:r>
      <w:r w:rsidRPr="00C51505">
        <w:rPr>
          <w:i/>
          <w:iCs/>
          <w:sz w:val="22"/>
          <w:szCs w:val="22"/>
          <w:vertAlign w:val="subscript"/>
        </w:rPr>
        <w:t>2</w:t>
      </w:r>
      <w:r w:rsidRPr="00C51505">
        <w:rPr>
          <w:i/>
          <w:iCs/>
          <w:sz w:val="22"/>
          <w:szCs w:val="22"/>
        </w:rPr>
        <w:t xml:space="preserve"> redesignation</w:t>
      </w:r>
      <w:r w:rsidR="00B25A9E" w:rsidRPr="00C51505">
        <w:rPr>
          <w:i/>
          <w:iCs/>
          <w:sz w:val="22"/>
          <w:szCs w:val="22"/>
        </w:rPr>
        <w:t>, SO</w:t>
      </w:r>
      <w:r w:rsidR="00B25A9E" w:rsidRPr="00C51505">
        <w:rPr>
          <w:i/>
          <w:iCs/>
          <w:sz w:val="22"/>
          <w:szCs w:val="22"/>
          <w:vertAlign w:val="subscript"/>
        </w:rPr>
        <w:t>2</w:t>
      </w:r>
      <w:r w:rsidR="00B25A9E" w:rsidRPr="00C51505">
        <w:rPr>
          <w:i/>
          <w:iCs/>
          <w:sz w:val="22"/>
          <w:szCs w:val="22"/>
        </w:rPr>
        <w:t xml:space="preserve"> includes emissions generated by combusting process vapors</w:t>
      </w:r>
      <w:r w:rsidRPr="00C51505">
        <w:rPr>
          <w:i/>
          <w:iCs/>
          <w:sz w:val="22"/>
          <w:szCs w:val="22"/>
        </w:rPr>
        <w:t>}</w:t>
      </w:r>
    </w:p>
    <w:p w:rsidR="00EA4605" w:rsidRPr="00C51505" w:rsidRDefault="00EA4605" w:rsidP="00EA4605">
      <w:pPr>
        <w:rPr>
          <w:sz w:val="22"/>
          <w:szCs w:val="22"/>
        </w:rPr>
      </w:pPr>
      <w:r w:rsidRPr="00C51505">
        <w:rPr>
          <w:sz w:val="22"/>
          <w:szCs w:val="22"/>
        </w:rPr>
        <w:br/>
        <w:t>[Rule 62-296.406(3), F.A.C.; JEPB Rule 2.1001; BACT Determination dated November 5, 2003; Operation Permit No. AO16-169132; Construction Permit No. 0310039-0</w:t>
      </w:r>
      <w:r w:rsidR="00D20BCF" w:rsidRPr="00C51505">
        <w:rPr>
          <w:sz w:val="22"/>
          <w:szCs w:val="22"/>
        </w:rPr>
        <w:t>13</w:t>
      </w:r>
      <w:r w:rsidRPr="00C51505">
        <w:rPr>
          <w:sz w:val="22"/>
          <w:szCs w:val="22"/>
        </w:rPr>
        <w:t>-AC]</w:t>
      </w:r>
    </w:p>
    <w:p w:rsidR="00EA4605" w:rsidRPr="00C51505" w:rsidRDefault="00EA4605" w:rsidP="00EA4605">
      <w:pPr>
        <w:tabs>
          <w:tab w:val="left" w:pos="0"/>
          <w:tab w:val="left" w:pos="2448"/>
        </w:tabs>
        <w:suppressAutoHyphens/>
        <w:rPr>
          <w:sz w:val="22"/>
          <w:szCs w:val="22"/>
        </w:rPr>
      </w:pPr>
    </w:p>
    <w:p w:rsidR="00EA4605" w:rsidRPr="00C51505" w:rsidRDefault="00B25A9E" w:rsidP="00952425">
      <w:pPr>
        <w:ind w:left="450" w:hanging="450"/>
        <w:rPr>
          <w:sz w:val="22"/>
          <w:szCs w:val="22"/>
        </w:rPr>
      </w:pPr>
      <w:r w:rsidRPr="00C51505">
        <w:rPr>
          <w:b/>
          <w:sz w:val="22"/>
          <w:szCs w:val="22"/>
        </w:rPr>
        <w:t>B</w:t>
      </w:r>
      <w:r w:rsidR="00E866EA" w:rsidRPr="00C51505">
        <w:rPr>
          <w:b/>
          <w:sz w:val="22"/>
          <w:szCs w:val="22"/>
        </w:rPr>
        <w:t>.7.</w:t>
      </w:r>
      <w:r w:rsidR="00EA4605" w:rsidRPr="00C51505">
        <w:rPr>
          <w:sz w:val="22"/>
          <w:szCs w:val="22"/>
        </w:rPr>
        <w:t xml:space="preserve"> </w:t>
      </w:r>
      <w:r w:rsidR="00952425">
        <w:rPr>
          <w:sz w:val="22"/>
          <w:szCs w:val="22"/>
        </w:rPr>
        <w:tab/>
      </w:r>
      <w:r w:rsidR="00EA4605" w:rsidRPr="00C51505">
        <w:rPr>
          <w:b/>
          <w:sz w:val="22"/>
          <w:szCs w:val="22"/>
          <w:u w:val="single"/>
        </w:rPr>
        <w:t>Sulfur Content – Fuels</w:t>
      </w:r>
      <w:r w:rsidR="00EA4605" w:rsidRPr="00C51505">
        <w:rPr>
          <w:b/>
          <w:sz w:val="22"/>
          <w:szCs w:val="22"/>
        </w:rPr>
        <w:t>.</w:t>
      </w:r>
      <w:r w:rsidR="00EA4605" w:rsidRPr="00C51505">
        <w:rPr>
          <w:sz w:val="22"/>
          <w:szCs w:val="22"/>
        </w:rPr>
        <w:t xml:space="preserve">  The maximum sulfur content of the fuels allowed to be fired in this emissions unit are listed below and shall not be exceeded: </w:t>
      </w:r>
    </w:p>
    <w:p w:rsidR="00EA4605" w:rsidRPr="00C51505" w:rsidRDefault="00EA4605" w:rsidP="00EA4605">
      <w:pPr>
        <w:ind w:left="360" w:hanging="360"/>
        <w:rPr>
          <w:sz w:val="22"/>
          <w:szCs w:val="22"/>
        </w:rPr>
      </w:pPr>
    </w:p>
    <w:tbl>
      <w:tblPr>
        <w:tblW w:w="79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7"/>
        <w:gridCol w:w="4263"/>
      </w:tblGrid>
      <w:tr w:rsidR="00EA4605" w:rsidRPr="00C51505" w:rsidTr="00EA4605">
        <w:tc>
          <w:tcPr>
            <w:tcW w:w="3657" w:type="dxa"/>
            <w:tcBorders>
              <w:top w:val="single" w:sz="12" w:space="0" w:color="auto"/>
              <w:left w:val="single" w:sz="12" w:space="0" w:color="auto"/>
              <w:bottom w:val="single" w:sz="12" w:space="0" w:color="auto"/>
              <w:right w:val="single" w:sz="12" w:space="0" w:color="auto"/>
            </w:tcBorders>
          </w:tcPr>
          <w:p w:rsidR="00EA4605" w:rsidRPr="00C51505" w:rsidRDefault="00EA4605" w:rsidP="006B4E94">
            <w:pPr>
              <w:pStyle w:val="Heading2"/>
              <w:numPr>
                <w:ilvl w:val="0"/>
                <w:numId w:val="0"/>
              </w:numPr>
              <w:ind w:left="720"/>
              <w:jc w:val="center"/>
              <w:rPr>
                <w:rFonts w:ascii="Times New Roman" w:hAnsi="Times New Roman"/>
                <w:sz w:val="22"/>
                <w:szCs w:val="22"/>
              </w:rPr>
            </w:pPr>
            <w:r w:rsidRPr="00C51505">
              <w:rPr>
                <w:rFonts w:ascii="Times New Roman" w:hAnsi="Times New Roman"/>
                <w:sz w:val="22"/>
                <w:szCs w:val="22"/>
              </w:rPr>
              <w:t>Fuel Type</w:t>
            </w:r>
          </w:p>
        </w:tc>
        <w:tc>
          <w:tcPr>
            <w:tcW w:w="4263" w:type="dxa"/>
            <w:tcBorders>
              <w:top w:val="single" w:sz="12" w:space="0" w:color="auto"/>
              <w:left w:val="single" w:sz="12" w:space="0" w:color="auto"/>
              <w:bottom w:val="single" w:sz="12" w:space="0" w:color="auto"/>
              <w:right w:val="single" w:sz="12" w:space="0" w:color="auto"/>
            </w:tcBorders>
            <w:vAlign w:val="center"/>
          </w:tcPr>
          <w:p w:rsidR="00EA4605" w:rsidRPr="00C51505" w:rsidRDefault="00EA4605" w:rsidP="006B4E94">
            <w:pPr>
              <w:pStyle w:val="Heading2"/>
              <w:numPr>
                <w:ilvl w:val="0"/>
                <w:numId w:val="0"/>
              </w:numPr>
              <w:ind w:left="720"/>
              <w:jc w:val="center"/>
              <w:rPr>
                <w:rFonts w:ascii="Times New Roman" w:hAnsi="Times New Roman"/>
                <w:sz w:val="22"/>
                <w:szCs w:val="22"/>
              </w:rPr>
            </w:pPr>
            <w:r w:rsidRPr="00C51505">
              <w:rPr>
                <w:rFonts w:ascii="Times New Roman" w:hAnsi="Times New Roman"/>
                <w:sz w:val="22"/>
                <w:szCs w:val="22"/>
              </w:rPr>
              <w:t>Maximum Sulfur Content</w:t>
            </w:r>
          </w:p>
        </w:tc>
      </w:tr>
      <w:tr w:rsidR="00EA4605" w:rsidRPr="00C51505" w:rsidTr="00EA4605">
        <w:trPr>
          <w:cantSplit/>
          <w:trHeight w:val="466"/>
        </w:trPr>
        <w:tc>
          <w:tcPr>
            <w:tcW w:w="3657" w:type="dxa"/>
            <w:tcBorders>
              <w:top w:val="single" w:sz="12" w:space="0" w:color="auto"/>
              <w:left w:val="single" w:sz="12" w:space="0" w:color="auto"/>
              <w:bottom w:val="single" w:sz="6" w:space="0" w:color="auto"/>
              <w:right w:val="single" w:sz="6" w:space="0" w:color="auto"/>
            </w:tcBorders>
            <w:vAlign w:val="center"/>
          </w:tcPr>
          <w:p w:rsidR="00EA4605" w:rsidRPr="00C51505" w:rsidRDefault="003C0D02" w:rsidP="00EA4605">
            <w:pPr>
              <w:jc w:val="center"/>
              <w:rPr>
                <w:sz w:val="22"/>
                <w:szCs w:val="22"/>
              </w:rPr>
            </w:pPr>
            <w:r w:rsidRPr="00C51505">
              <w:rPr>
                <w:sz w:val="22"/>
                <w:szCs w:val="22"/>
              </w:rPr>
              <w:t>NG</w:t>
            </w:r>
          </w:p>
        </w:tc>
        <w:tc>
          <w:tcPr>
            <w:tcW w:w="4263" w:type="dxa"/>
            <w:tcBorders>
              <w:top w:val="single" w:sz="12" w:space="0" w:color="auto"/>
              <w:left w:val="single" w:sz="6" w:space="0" w:color="auto"/>
              <w:bottom w:val="single" w:sz="6" w:space="0" w:color="auto"/>
              <w:right w:val="single" w:sz="12" w:space="0" w:color="auto"/>
            </w:tcBorders>
            <w:vAlign w:val="center"/>
          </w:tcPr>
          <w:p w:rsidR="00EA4605" w:rsidRPr="00C51505" w:rsidRDefault="00EA4605" w:rsidP="00EA4605">
            <w:pPr>
              <w:jc w:val="center"/>
              <w:rPr>
                <w:sz w:val="22"/>
                <w:szCs w:val="22"/>
              </w:rPr>
            </w:pPr>
            <w:r w:rsidRPr="00C51505">
              <w:rPr>
                <w:sz w:val="22"/>
                <w:szCs w:val="22"/>
              </w:rPr>
              <w:t>-----</w:t>
            </w:r>
          </w:p>
        </w:tc>
      </w:tr>
      <w:tr w:rsidR="00EA4605" w:rsidRPr="00C51505" w:rsidTr="00EA4605">
        <w:trPr>
          <w:cantSplit/>
          <w:trHeight w:val="466"/>
        </w:trPr>
        <w:tc>
          <w:tcPr>
            <w:tcW w:w="3657" w:type="dxa"/>
            <w:tcBorders>
              <w:top w:val="single" w:sz="6" w:space="0" w:color="auto"/>
              <w:left w:val="single" w:sz="12" w:space="0" w:color="auto"/>
              <w:bottom w:val="single" w:sz="6" w:space="0" w:color="auto"/>
              <w:right w:val="single" w:sz="6" w:space="0" w:color="auto"/>
            </w:tcBorders>
            <w:vAlign w:val="center"/>
          </w:tcPr>
          <w:p w:rsidR="00EA4605" w:rsidRPr="00C51505" w:rsidRDefault="00D20BCF" w:rsidP="00EA4605">
            <w:pPr>
              <w:jc w:val="center"/>
              <w:rPr>
                <w:sz w:val="22"/>
                <w:szCs w:val="22"/>
              </w:rPr>
            </w:pPr>
            <w:r w:rsidRPr="00C51505">
              <w:rPr>
                <w:sz w:val="22"/>
                <w:szCs w:val="22"/>
              </w:rPr>
              <w:t>ULSD</w:t>
            </w:r>
          </w:p>
        </w:tc>
        <w:tc>
          <w:tcPr>
            <w:tcW w:w="4263" w:type="dxa"/>
            <w:tcBorders>
              <w:top w:val="single" w:sz="6" w:space="0" w:color="auto"/>
              <w:left w:val="single" w:sz="6" w:space="0" w:color="auto"/>
              <w:bottom w:val="single" w:sz="6" w:space="0" w:color="auto"/>
              <w:right w:val="single" w:sz="12" w:space="0" w:color="auto"/>
            </w:tcBorders>
            <w:vAlign w:val="center"/>
          </w:tcPr>
          <w:p w:rsidR="00EA4605" w:rsidRPr="00C51505" w:rsidRDefault="00EA4605" w:rsidP="00EA4605">
            <w:pPr>
              <w:jc w:val="center"/>
              <w:rPr>
                <w:sz w:val="22"/>
                <w:szCs w:val="22"/>
              </w:rPr>
            </w:pPr>
            <w:r w:rsidRPr="00C51505">
              <w:rPr>
                <w:sz w:val="22"/>
                <w:szCs w:val="22"/>
              </w:rPr>
              <w:t>0.05 wt. %</w:t>
            </w:r>
          </w:p>
        </w:tc>
      </w:tr>
      <w:tr w:rsidR="00EA4605" w:rsidRPr="00C51505" w:rsidTr="00EA4605">
        <w:trPr>
          <w:cantSplit/>
          <w:trHeight w:val="466"/>
        </w:trPr>
        <w:tc>
          <w:tcPr>
            <w:tcW w:w="3657" w:type="dxa"/>
            <w:tcBorders>
              <w:top w:val="single" w:sz="6" w:space="0" w:color="auto"/>
              <w:left w:val="single" w:sz="12" w:space="0" w:color="auto"/>
              <w:bottom w:val="single" w:sz="6" w:space="0" w:color="auto"/>
              <w:right w:val="single" w:sz="6" w:space="0" w:color="auto"/>
            </w:tcBorders>
            <w:vAlign w:val="center"/>
          </w:tcPr>
          <w:p w:rsidR="00EA4605" w:rsidRPr="00C51505" w:rsidRDefault="00E866EA" w:rsidP="00EA4605">
            <w:pPr>
              <w:jc w:val="center"/>
              <w:rPr>
                <w:sz w:val="22"/>
                <w:szCs w:val="22"/>
              </w:rPr>
            </w:pPr>
            <w:r w:rsidRPr="00C51505">
              <w:rPr>
                <w:sz w:val="22"/>
                <w:szCs w:val="22"/>
              </w:rPr>
              <w:t>PDF</w:t>
            </w:r>
          </w:p>
          <w:p w:rsidR="00EA4605" w:rsidRPr="00C51505" w:rsidRDefault="00EA4605" w:rsidP="00EA4605">
            <w:pPr>
              <w:jc w:val="center"/>
              <w:rPr>
                <w:sz w:val="22"/>
                <w:szCs w:val="22"/>
              </w:rPr>
            </w:pPr>
          </w:p>
        </w:tc>
        <w:tc>
          <w:tcPr>
            <w:tcW w:w="4263" w:type="dxa"/>
            <w:tcBorders>
              <w:top w:val="single" w:sz="6" w:space="0" w:color="auto"/>
              <w:left w:val="single" w:sz="6" w:space="0" w:color="auto"/>
              <w:bottom w:val="single" w:sz="6" w:space="0" w:color="auto"/>
              <w:right w:val="single" w:sz="12" w:space="0" w:color="auto"/>
            </w:tcBorders>
            <w:vAlign w:val="center"/>
          </w:tcPr>
          <w:p w:rsidR="00EA4605" w:rsidRPr="00C51505" w:rsidRDefault="00E866EA" w:rsidP="00EA4605">
            <w:pPr>
              <w:jc w:val="center"/>
              <w:rPr>
                <w:sz w:val="22"/>
                <w:szCs w:val="22"/>
              </w:rPr>
            </w:pPr>
            <w:r w:rsidRPr="00C51505">
              <w:rPr>
                <w:sz w:val="22"/>
                <w:szCs w:val="22"/>
              </w:rPr>
              <w:t>0</w:t>
            </w:r>
            <w:r w:rsidR="00EA4605" w:rsidRPr="00C51505">
              <w:rPr>
                <w:sz w:val="22"/>
                <w:szCs w:val="22"/>
              </w:rPr>
              <w:t>.5 wt%</w:t>
            </w:r>
          </w:p>
        </w:tc>
      </w:tr>
    </w:tbl>
    <w:p w:rsidR="00EA4605" w:rsidRPr="00C51505" w:rsidRDefault="00EA4605" w:rsidP="006B4E94">
      <w:pPr>
        <w:spacing w:before="120"/>
        <w:ind w:left="547" w:hanging="547"/>
        <w:rPr>
          <w:sz w:val="22"/>
          <w:szCs w:val="22"/>
        </w:rPr>
      </w:pPr>
      <w:r w:rsidRPr="00C51505">
        <w:rPr>
          <w:sz w:val="22"/>
          <w:szCs w:val="22"/>
        </w:rPr>
        <w:tab/>
        <w:t>[BACT Determination dated 11/05/03; JEPB Rule 2.1001; Construction Permit No. 0310039-0</w:t>
      </w:r>
      <w:r w:rsidR="00CD4035" w:rsidRPr="00C51505">
        <w:rPr>
          <w:sz w:val="22"/>
          <w:szCs w:val="22"/>
        </w:rPr>
        <w:t>13</w:t>
      </w:r>
      <w:r w:rsidRPr="00C51505">
        <w:rPr>
          <w:sz w:val="22"/>
          <w:szCs w:val="22"/>
        </w:rPr>
        <w:t>-AC]</w:t>
      </w:r>
    </w:p>
    <w:p w:rsidR="00EA4605" w:rsidRPr="00C51505" w:rsidRDefault="00EA4605" w:rsidP="00EA460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EF3172" w:rsidRPr="00C51505" w:rsidRDefault="00B25A9E" w:rsidP="00952425">
      <w:pPr>
        <w:tabs>
          <w:tab w:val="left" w:pos="0"/>
          <w:tab w:val="left" w:pos="450"/>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b/>
          <w:sz w:val="22"/>
          <w:szCs w:val="22"/>
        </w:rPr>
        <w:t>B</w:t>
      </w:r>
      <w:r w:rsidR="00E866EA" w:rsidRPr="00C51505">
        <w:rPr>
          <w:b/>
          <w:sz w:val="22"/>
          <w:szCs w:val="22"/>
        </w:rPr>
        <w:t>.8.</w:t>
      </w:r>
      <w:r w:rsidR="00EA4605" w:rsidRPr="00C51505">
        <w:rPr>
          <w:sz w:val="22"/>
          <w:szCs w:val="22"/>
        </w:rPr>
        <w:t xml:space="preserve">  </w:t>
      </w:r>
      <w:r w:rsidR="00EA4605" w:rsidRPr="00C51505">
        <w:rPr>
          <w:b/>
          <w:sz w:val="22"/>
          <w:szCs w:val="22"/>
          <w:u w:val="single"/>
        </w:rPr>
        <w:t>Visible Emissions</w:t>
      </w:r>
      <w:r w:rsidR="00EA4605" w:rsidRPr="00C51505">
        <w:rPr>
          <w:b/>
          <w:sz w:val="22"/>
          <w:szCs w:val="22"/>
        </w:rPr>
        <w:t>.</w:t>
      </w:r>
      <w:r w:rsidR="00EA4605" w:rsidRPr="00C51505">
        <w:rPr>
          <w:sz w:val="22"/>
          <w:szCs w:val="22"/>
        </w:rPr>
        <w:t xml:space="preserve"> </w:t>
      </w:r>
    </w:p>
    <w:p w:rsidR="00EF3172" w:rsidRPr="00C51505" w:rsidRDefault="00EF3172" w:rsidP="00EA4605">
      <w:pPr>
        <w:tabs>
          <w:tab w:val="left" w:pos="0"/>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p>
    <w:p w:rsidR="009F7F44" w:rsidRPr="00C51505" w:rsidRDefault="00EF3172" w:rsidP="00EF3172">
      <w:pPr>
        <w:tabs>
          <w:tab w:val="left" w:pos="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t>a.</w:t>
      </w:r>
      <w:r w:rsidRPr="00C51505">
        <w:rPr>
          <w:sz w:val="22"/>
          <w:szCs w:val="22"/>
        </w:rPr>
        <w:tab/>
      </w:r>
      <w:r w:rsidR="00EA4605" w:rsidRPr="00C51505">
        <w:rPr>
          <w:sz w:val="22"/>
          <w:szCs w:val="22"/>
        </w:rPr>
        <w:t xml:space="preserve">Visible Emissions shall not exceed 20% Opacity, except for one six-minute </w:t>
      </w:r>
      <w:r w:rsidR="009F7F44" w:rsidRPr="00C51505">
        <w:rPr>
          <w:sz w:val="22"/>
          <w:szCs w:val="22"/>
        </w:rPr>
        <w:tab/>
      </w:r>
    </w:p>
    <w:p w:rsidR="00EA4605" w:rsidRPr="00C51505" w:rsidRDefault="009F7F44" w:rsidP="00EF3172">
      <w:pPr>
        <w:tabs>
          <w:tab w:val="left" w:pos="0"/>
          <w:tab w:val="left" w:pos="540"/>
          <w:tab w:val="left" w:pos="1296"/>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r>
      <w:r w:rsidR="00EF3172" w:rsidRPr="00C51505">
        <w:rPr>
          <w:sz w:val="22"/>
          <w:szCs w:val="22"/>
        </w:rPr>
        <w:tab/>
      </w:r>
      <w:r w:rsidR="00EF3172" w:rsidRPr="00C51505">
        <w:rPr>
          <w:sz w:val="22"/>
          <w:szCs w:val="22"/>
        </w:rPr>
        <w:tab/>
      </w:r>
      <w:r w:rsidR="00EA4605" w:rsidRPr="00C51505">
        <w:rPr>
          <w:sz w:val="22"/>
          <w:szCs w:val="22"/>
        </w:rPr>
        <w:t>period per hour during which opacity shall not exceed 27 percent.</w:t>
      </w:r>
    </w:p>
    <w:p w:rsidR="00EF3172" w:rsidRPr="00C51505" w:rsidRDefault="00EF3172" w:rsidP="006B4E94">
      <w:pPr>
        <w:tabs>
          <w:tab w:val="left" w:pos="0"/>
          <w:tab w:val="left" w:pos="54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spacing w:before="120" w:after="120"/>
        <w:rPr>
          <w:sz w:val="22"/>
          <w:szCs w:val="22"/>
        </w:rPr>
      </w:pPr>
      <w:r w:rsidRPr="00C51505">
        <w:rPr>
          <w:sz w:val="22"/>
          <w:szCs w:val="22"/>
        </w:rPr>
        <w:tab/>
      </w:r>
      <w:r w:rsidRPr="00C51505">
        <w:rPr>
          <w:sz w:val="22"/>
          <w:szCs w:val="22"/>
        </w:rPr>
        <w:tab/>
        <w:t>[Rule 62-296.406(1),F.A.C.; JEPB Rule 2.1001; Construction Permit No. 0310039-013-AC]</w:t>
      </w:r>
    </w:p>
    <w:p w:rsidR="00EF3172" w:rsidRPr="00C51505" w:rsidRDefault="00EF3172" w:rsidP="00EF3172">
      <w:pPr>
        <w:tabs>
          <w:tab w:val="left" w:pos="0"/>
          <w:tab w:val="left" w:pos="54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r>
      <w:r w:rsidRPr="00C51505">
        <w:rPr>
          <w:sz w:val="22"/>
          <w:szCs w:val="22"/>
        </w:rPr>
        <w:tab/>
        <w:t>b.</w:t>
      </w:r>
      <w:r w:rsidRPr="00C51505">
        <w:rPr>
          <w:sz w:val="22"/>
          <w:szCs w:val="22"/>
        </w:rPr>
        <w:tab/>
        <w:t>Visible Emissions shall not exceed 20% Opacity</w:t>
      </w:r>
    </w:p>
    <w:p w:rsidR="00EA4605" w:rsidRPr="00C51505" w:rsidRDefault="00EF3172" w:rsidP="006B4E94">
      <w:pPr>
        <w:pStyle w:val="BodyTextIndent2"/>
        <w:tabs>
          <w:tab w:val="left" w:pos="0"/>
        </w:tabs>
        <w:spacing w:before="120"/>
        <w:ind w:left="0"/>
        <w:rPr>
          <w:szCs w:val="22"/>
        </w:rPr>
      </w:pPr>
      <w:r w:rsidRPr="00C51505">
        <w:rPr>
          <w:szCs w:val="22"/>
        </w:rPr>
        <w:tab/>
      </w:r>
      <w:r w:rsidRPr="00C51505">
        <w:rPr>
          <w:szCs w:val="22"/>
        </w:rPr>
        <w:tab/>
      </w:r>
      <w:r w:rsidRPr="00C51505">
        <w:rPr>
          <w:szCs w:val="22"/>
        </w:rPr>
        <w:tab/>
      </w:r>
      <w:r w:rsidR="00EA4605" w:rsidRPr="00C51505">
        <w:rPr>
          <w:szCs w:val="22"/>
        </w:rPr>
        <w:t>[Rule 62-</w:t>
      </w:r>
      <w:r w:rsidR="00E92E7B" w:rsidRPr="00C51505">
        <w:rPr>
          <w:szCs w:val="22"/>
        </w:rPr>
        <w:t>296.702, F.A.C</w:t>
      </w:r>
      <w:r w:rsidR="00EA4605" w:rsidRPr="00C51505">
        <w:rPr>
          <w:szCs w:val="22"/>
        </w:rPr>
        <w:t>.</w:t>
      </w:r>
      <w:r w:rsidRPr="00C51505">
        <w:rPr>
          <w:szCs w:val="22"/>
        </w:rPr>
        <w:t xml:space="preserve"> and </w:t>
      </w:r>
      <w:r w:rsidR="00EA4605" w:rsidRPr="00C51505">
        <w:rPr>
          <w:szCs w:val="22"/>
        </w:rPr>
        <w:t xml:space="preserve"> JEPB Rule 2.1</w:t>
      </w:r>
      <w:r w:rsidRPr="00C51505">
        <w:rPr>
          <w:szCs w:val="22"/>
        </w:rPr>
        <w:t>1</w:t>
      </w:r>
      <w:r w:rsidR="00EA4605" w:rsidRPr="00C51505">
        <w:rPr>
          <w:szCs w:val="22"/>
        </w:rPr>
        <w:t>01]</w:t>
      </w:r>
    </w:p>
    <w:p w:rsidR="00EA4605" w:rsidRPr="00C51505" w:rsidRDefault="00952425" w:rsidP="00EA4605">
      <w:pPr>
        <w:tabs>
          <w:tab w:val="left" w:pos="0"/>
        </w:tabs>
        <w:suppressAutoHyphens/>
        <w:rPr>
          <w:sz w:val="22"/>
          <w:szCs w:val="22"/>
        </w:rPr>
      </w:pPr>
      <w:r>
        <w:rPr>
          <w:sz w:val="22"/>
          <w:szCs w:val="22"/>
        </w:rPr>
        <w:br w:type="page"/>
      </w:r>
    </w:p>
    <w:p w:rsidR="00EA4605" w:rsidRPr="00C51505" w:rsidRDefault="00EA4605" w:rsidP="00EA4605">
      <w:pPr>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u w:val="single"/>
        </w:rPr>
      </w:pPr>
      <w:r w:rsidRPr="00C51505">
        <w:rPr>
          <w:b/>
          <w:sz w:val="22"/>
          <w:szCs w:val="22"/>
          <w:u w:val="single"/>
        </w:rPr>
        <w:t>Test Methods and Procedures</w:t>
      </w:r>
    </w:p>
    <w:p w:rsidR="00EA4605" w:rsidRPr="00C51505" w:rsidRDefault="00EA4605" w:rsidP="00EA4605">
      <w:pPr>
        <w:rPr>
          <w:sz w:val="22"/>
          <w:szCs w:val="22"/>
        </w:rPr>
      </w:pPr>
    </w:p>
    <w:p w:rsidR="00EA4605" w:rsidRPr="00C51505" w:rsidRDefault="00EA4605" w:rsidP="00EA4605">
      <w:pPr>
        <w:rPr>
          <w:sz w:val="22"/>
          <w:szCs w:val="22"/>
        </w:rPr>
      </w:pPr>
      <w:r w:rsidRPr="00C51505">
        <w:rPr>
          <w:sz w:val="22"/>
          <w:szCs w:val="22"/>
        </w:rPr>
        <w:t>{Permitting note:  Table 2-1, Summary of Compliance Requirements, summarizes information for convenience purposes only.  This table does not supersede any of the terms or conditions of this permit.}</w:t>
      </w:r>
    </w:p>
    <w:p w:rsidR="00EA4605" w:rsidRPr="00C51505" w:rsidRDefault="00EA4605" w:rsidP="00EA4605">
      <w:pPr>
        <w:rPr>
          <w:b/>
          <w:sz w:val="22"/>
          <w:szCs w:val="22"/>
        </w:rPr>
      </w:pPr>
    </w:p>
    <w:p w:rsidR="00EA4605" w:rsidRPr="00C51505" w:rsidRDefault="00B25A9E" w:rsidP="00B25A9E">
      <w:pPr>
        <w:tabs>
          <w:tab w:val="left" w:pos="450"/>
        </w:tabs>
        <w:rPr>
          <w:sz w:val="22"/>
          <w:szCs w:val="22"/>
        </w:rPr>
      </w:pPr>
      <w:r w:rsidRPr="00C51505">
        <w:rPr>
          <w:b/>
          <w:sz w:val="22"/>
          <w:szCs w:val="22"/>
        </w:rPr>
        <w:t>B</w:t>
      </w:r>
      <w:r w:rsidR="00EA4605" w:rsidRPr="00C51505">
        <w:rPr>
          <w:b/>
          <w:sz w:val="22"/>
          <w:szCs w:val="22"/>
        </w:rPr>
        <w:t>.</w:t>
      </w:r>
      <w:r w:rsidR="00CD4035" w:rsidRPr="00C51505">
        <w:rPr>
          <w:b/>
          <w:sz w:val="22"/>
          <w:szCs w:val="22"/>
        </w:rPr>
        <w:t>9</w:t>
      </w:r>
      <w:r w:rsidR="00EA4605" w:rsidRPr="00C51505">
        <w:rPr>
          <w:b/>
          <w:sz w:val="22"/>
          <w:szCs w:val="22"/>
        </w:rPr>
        <w:t>.</w:t>
      </w:r>
      <w:r w:rsidR="00EA4605" w:rsidRPr="00C51505">
        <w:rPr>
          <w:sz w:val="22"/>
          <w:szCs w:val="22"/>
        </w:rPr>
        <w:t xml:space="preserve">  </w:t>
      </w:r>
      <w:r w:rsidR="00EA4605" w:rsidRPr="00C51505">
        <w:rPr>
          <w:b/>
          <w:sz w:val="22"/>
          <w:szCs w:val="22"/>
          <w:u w:val="single"/>
        </w:rPr>
        <w:t>Compliance Testing- Sulfur Dioxide</w:t>
      </w:r>
      <w:r w:rsidR="00EA4605" w:rsidRPr="00C51505">
        <w:rPr>
          <w:b/>
          <w:sz w:val="22"/>
          <w:szCs w:val="22"/>
        </w:rPr>
        <w:t>.</w:t>
      </w:r>
      <w:r w:rsidR="00EA4605" w:rsidRPr="00C51505">
        <w:rPr>
          <w:sz w:val="22"/>
          <w:szCs w:val="22"/>
        </w:rPr>
        <w:t xml:space="preserve">  In lieu of an annual compliance stack test for sulfur dioxide </w:t>
      </w:r>
      <w:r w:rsidRPr="00C51505">
        <w:rPr>
          <w:sz w:val="22"/>
          <w:szCs w:val="22"/>
        </w:rPr>
        <w:tab/>
      </w:r>
      <w:r w:rsidR="00EA4605" w:rsidRPr="00C51505">
        <w:rPr>
          <w:sz w:val="22"/>
          <w:szCs w:val="22"/>
        </w:rPr>
        <w:t xml:space="preserve">emissions, the Permittee shall comply with the fuel sulfur content restrictions stated in </w:t>
      </w:r>
      <w:r w:rsidR="00EA4605" w:rsidRPr="00C51505">
        <w:rPr>
          <w:b/>
          <w:sz w:val="22"/>
          <w:szCs w:val="22"/>
        </w:rPr>
        <w:t xml:space="preserve">Condition No. </w:t>
      </w:r>
      <w:r w:rsidRPr="00C51505">
        <w:rPr>
          <w:b/>
          <w:sz w:val="22"/>
          <w:szCs w:val="22"/>
        </w:rPr>
        <w:tab/>
        <w:t>B</w:t>
      </w:r>
      <w:r w:rsidR="00E866EA" w:rsidRPr="00C51505">
        <w:rPr>
          <w:b/>
          <w:sz w:val="22"/>
          <w:szCs w:val="22"/>
        </w:rPr>
        <w:t>.7</w:t>
      </w:r>
      <w:r w:rsidR="00EA4605" w:rsidRPr="00C51505">
        <w:rPr>
          <w:b/>
          <w:sz w:val="22"/>
          <w:szCs w:val="22"/>
        </w:rPr>
        <w:t>.</w:t>
      </w:r>
    </w:p>
    <w:p w:rsidR="00EA4605" w:rsidRPr="00C51505" w:rsidRDefault="00EA4605" w:rsidP="00EA4605">
      <w:pPr>
        <w:rPr>
          <w:sz w:val="22"/>
          <w:szCs w:val="22"/>
        </w:rPr>
      </w:pPr>
    </w:p>
    <w:p w:rsidR="00EA4605" w:rsidRPr="00C51505" w:rsidRDefault="0039675F" w:rsidP="006B4E94">
      <w:pPr>
        <w:tabs>
          <w:tab w:val="left" w:pos="540"/>
        </w:tabs>
        <w:spacing w:after="120"/>
        <w:rPr>
          <w:sz w:val="22"/>
          <w:szCs w:val="22"/>
        </w:rPr>
      </w:pPr>
      <w:r w:rsidRPr="00C51505">
        <w:rPr>
          <w:sz w:val="22"/>
          <w:szCs w:val="22"/>
        </w:rPr>
        <w:tab/>
      </w:r>
      <w:r w:rsidR="00EA4605" w:rsidRPr="00C51505">
        <w:rPr>
          <w:sz w:val="22"/>
          <w:szCs w:val="22"/>
        </w:rPr>
        <w:t>The permittee shall conduct sulfur dioxide compliance test using EPA Method 6</w:t>
      </w:r>
      <w:r w:rsidRPr="00C51505">
        <w:rPr>
          <w:sz w:val="22"/>
          <w:szCs w:val="22"/>
        </w:rPr>
        <w:t>,</w:t>
      </w:r>
      <w:r w:rsidR="00EA4605" w:rsidRPr="00C51505">
        <w:rPr>
          <w:sz w:val="22"/>
          <w:szCs w:val="22"/>
        </w:rPr>
        <w:t xml:space="preserve"> upon </w:t>
      </w:r>
      <w:r w:rsidRPr="00C51505">
        <w:rPr>
          <w:sz w:val="22"/>
          <w:szCs w:val="22"/>
        </w:rPr>
        <w:tab/>
      </w:r>
      <w:r w:rsidR="00EA4605" w:rsidRPr="00C51505">
        <w:rPr>
          <w:sz w:val="22"/>
          <w:szCs w:val="22"/>
        </w:rPr>
        <w:t xml:space="preserve">Department </w:t>
      </w:r>
      <w:r w:rsidR="00B25A9E" w:rsidRPr="00C51505">
        <w:rPr>
          <w:sz w:val="22"/>
          <w:szCs w:val="22"/>
        </w:rPr>
        <w:tab/>
      </w:r>
      <w:r w:rsidR="00EA4605" w:rsidRPr="00C51505">
        <w:rPr>
          <w:sz w:val="22"/>
          <w:szCs w:val="22"/>
        </w:rPr>
        <w:t xml:space="preserve">request in accordance with the requirements of </w:t>
      </w:r>
      <w:r w:rsidR="00EA4605" w:rsidRPr="00C51505">
        <w:rPr>
          <w:b/>
          <w:sz w:val="22"/>
          <w:szCs w:val="22"/>
        </w:rPr>
        <w:t xml:space="preserve">Condition No. </w:t>
      </w:r>
      <w:r w:rsidR="00B25A9E" w:rsidRPr="00C51505">
        <w:rPr>
          <w:b/>
          <w:sz w:val="22"/>
          <w:szCs w:val="22"/>
        </w:rPr>
        <w:t>B</w:t>
      </w:r>
      <w:r w:rsidR="00EA4605" w:rsidRPr="00C51505">
        <w:rPr>
          <w:b/>
          <w:sz w:val="22"/>
          <w:szCs w:val="22"/>
        </w:rPr>
        <w:t>.14</w:t>
      </w:r>
      <w:r w:rsidR="00EA4605" w:rsidRPr="00C51505">
        <w:rPr>
          <w:sz w:val="22"/>
          <w:szCs w:val="22"/>
        </w:rPr>
        <w:t>.</w:t>
      </w:r>
    </w:p>
    <w:p w:rsidR="00EA4605" w:rsidRPr="00C51505" w:rsidRDefault="00EA4605" w:rsidP="00EA4605">
      <w:pPr>
        <w:rPr>
          <w:sz w:val="22"/>
          <w:szCs w:val="22"/>
        </w:rPr>
      </w:pPr>
      <w:r w:rsidRPr="00C51505">
        <w:rPr>
          <w:sz w:val="22"/>
          <w:szCs w:val="22"/>
        </w:rPr>
        <w:t>[Construction Permit No. 0310039-009-AC]</w:t>
      </w:r>
    </w:p>
    <w:p w:rsidR="00EA4605" w:rsidRPr="00C51505" w:rsidRDefault="00EA4605" w:rsidP="00EA4605">
      <w:pPr>
        <w:rPr>
          <w:b/>
          <w:sz w:val="22"/>
          <w:szCs w:val="22"/>
        </w:rPr>
      </w:pPr>
    </w:p>
    <w:p w:rsidR="00EA4605" w:rsidRPr="00C51505" w:rsidRDefault="00B25A9E" w:rsidP="00B25A9E">
      <w:pPr>
        <w:tabs>
          <w:tab w:val="left" w:pos="540"/>
        </w:tabs>
        <w:rPr>
          <w:sz w:val="22"/>
          <w:szCs w:val="22"/>
        </w:rPr>
      </w:pPr>
      <w:r w:rsidRPr="00C51505">
        <w:rPr>
          <w:b/>
          <w:sz w:val="22"/>
          <w:szCs w:val="22"/>
        </w:rPr>
        <w:t>B</w:t>
      </w:r>
      <w:r w:rsidR="00EA4605" w:rsidRPr="00C51505">
        <w:rPr>
          <w:b/>
          <w:sz w:val="22"/>
          <w:szCs w:val="22"/>
        </w:rPr>
        <w:t>.</w:t>
      </w:r>
      <w:r w:rsidR="00CD4035" w:rsidRPr="00C51505">
        <w:rPr>
          <w:b/>
          <w:sz w:val="22"/>
          <w:szCs w:val="22"/>
        </w:rPr>
        <w:t>10</w:t>
      </w:r>
      <w:r w:rsidR="00EA4605" w:rsidRPr="00C51505">
        <w:rPr>
          <w:b/>
          <w:sz w:val="22"/>
          <w:szCs w:val="22"/>
        </w:rPr>
        <w:t xml:space="preserve">. </w:t>
      </w:r>
      <w:r w:rsidR="00EA4605" w:rsidRPr="00C51505">
        <w:rPr>
          <w:sz w:val="22"/>
          <w:szCs w:val="22"/>
        </w:rPr>
        <w:t xml:space="preserve"> </w:t>
      </w:r>
      <w:r w:rsidR="00EA4605" w:rsidRPr="00C51505">
        <w:rPr>
          <w:b/>
          <w:sz w:val="22"/>
          <w:szCs w:val="22"/>
          <w:u w:val="single"/>
        </w:rPr>
        <w:t>Compliance Testing-</w:t>
      </w:r>
      <w:r w:rsidR="00EA4605" w:rsidRPr="00C51505">
        <w:rPr>
          <w:sz w:val="22"/>
          <w:szCs w:val="22"/>
        </w:rPr>
        <w:t xml:space="preserve"> </w:t>
      </w:r>
      <w:r w:rsidR="0051083A" w:rsidRPr="00C51505">
        <w:rPr>
          <w:sz w:val="22"/>
          <w:szCs w:val="22"/>
        </w:rPr>
        <w:t xml:space="preserve">Particulate Matter Emissions shall be limited by the firing of the fuels stated in </w:t>
      </w:r>
      <w:r w:rsidRPr="00C51505">
        <w:rPr>
          <w:sz w:val="22"/>
          <w:szCs w:val="22"/>
        </w:rPr>
        <w:tab/>
      </w:r>
      <w:r w:rsidR="0051083A" w:rsidRPr="00C51505">
        <w:rPr>
          <w:b/>
          <w:sz w:val="22"/>
          <w:szCs w:val="22"/>
        </w:rPr>
        <w:t xml:space="preserve">Condition </w:t>
      </w:r>
      <w:r w:rsidRPr="00C51505">
        <w:rPr>
          <w:b/>
          <w:sz w:val="22"/>
          <w:szCs w:val="22"/>
        </w:rPr>
        <w:t>B</w:t>
      </w:r>
      <w:r w:rsidR="0051083A" w:rsidRPr="00C51505">
        <w:rPr>
          <w:b/>
          <w:sz w:val="22"/>
          <w:szCs w:val="22"/>
        </w:rPr>
        <w:t>.3.</w:t>
      </w:r>
      <w:r w:rsidRPr="00C51505">
        <w:rPr>
          <w:b/>
          <w:sz w:val="22"/>
          <w:szCs w:val="22"/>
        </w:rPr>
        <w:t xml:space="preserve"> A</w:t>
      </w:r>
      <w:r w:rsidRPr="00C51505">
        <w:rPr>
          <w:sz w:val="22"/>
          <w:szCs w:val="22"/>
        </w:rPr>
        <w:t>lso see Section 4.</w:t>
      </w:r>
    </w:p>
    <w:p w:rsidR="00EA4605" w:rsidRPr="00C51505" w:rsidRDefault="00EA4605" w:rsidP="00EA4605">
      <w:pPr>
        <w:rPr>
          <w:sz w:val="22"/>
          <w:szCs w:val="22"/>
        </w:rPr>
      </w:pPr>
      <w:r w:rsidRPr="00C51505">
        <w:rPr>
          <w:sz w:val="22"/>
          <w:szCs w:val="22"/>
        </w:rPr>
        <w:t xml:space="preserve"> </w:t>
      </w:r>
    </w:p>
    <w:p w:rsidR="00EA4605" w:rsidRPr="00C51505" w:rsidRDefault="00EA4605" w:rsidP="00EA4605">
      <w:pPr>
        <w:rPr>
          <w:sz w:val="22"/>
          <w:szCs w:val="22"/>
        </w:rPr>
      </w:pPr>
      <w:r w:rsidRPr="00C51505">
        <w:rPr>
          <w:sz w:val="22"/>
          <w:szCs w:val="22"/>
        </w:rPr>
        <w:t>[031</w:t>
      </w:r>
      <w:r w:rsidR="00CD4035" w:rsidRPr="00C51505">
        <w:rPr>
          <w:sz w:val="22"/>
          <w:szCs w:val="22"/>
        </w:rPr>
        <w:t>0039-013</w:t>
      </w:r>
      <w:r w:rsidRPr="00C51505">
        <w:rPr>
          <w:sz w:val="22"/>
          <w:szCs w:val="22"/>
        </w:rPr>
        <w:t>-AC]</w:t>
      </w:r>
    </w:p>
    <w:p w:rsidR="00EA4605" w:rsidRPr="00C51505" w:rsidRDefault="00EA4605" w:rsidP="00EA4605">
      <w:pPr>
        <w:rPr>
          <w:b/>
          <w:sz w:val="22"/>
          <w:szCs w:val="22"/>
        </w:rPr>
      </w:pPr>
    </w:p>
    <w:p w:rsidR="00EA4605" w:rsidRPr="00C51505" w:rsidRDefault="00B25A9E" w:rsidP="006B4E94">
      <w:pPr>
        <w:tabs>
          <w:tab w:val="left" w:pos="540"/>
        </w:tabs>
        <w:spacing w:after="120"/>
        <w:rPr>
          <w:sz w:val="22"/>
          <w:szCs w:val="22"/>
        </w:rPr>
      </w:pPr>
      <w:r w:rsidRPr="00C51505">
        <w:rPr>
          <w:b/>
          <w:bCs/>
          <w:sz w:val="22"/>
          <w:szCs w:val="22"/>
        </w:rPr>
        <w:t>B</w:t>
      </w:r>
      <w:r w:rsidR="00EA4605" w:rsidRPr="00C51505">
        <w:rPr>
          <w:b/>
          <w:bCs/>
          <w:sz w:val="22"/>
          <w:szCs w:val="22"/>
        </w:rPr>
        <w:t>.1</w:t>
      </w:r>
      <w:r w:rsidR="00CD4035" w:rsidRPr="00C51505">
        <w:rPr>
          <w:b/>
          <w:bCs/>
          <w:sz w:val="22"/>
          <w:szCs w:val="22"/>
        </w:rPr>
        <w:t>1</w:t>
      </w:r>
      <w:r w:rsidR="00EA4605" w:rsidRPr="00C51505">
        <w:rPr>
          <w:b/>
          <w:bCs/>
          <w:sz w:val="22"/>
          <w:szCs w:val="22"/>
        </w:rPr>
        <w:t xml:space="preserve">. </w:t>
      </w:r>
      <w:r w:rsidR="00EA4605" w:rsidRPr="00C51505">
        <w:rPr>
          <w:b/>
          <w:sz w:val="22"/>
          <w:szCs w:val="22"/>
          <w:u w:val="single"/>
        </w:rPr>
        <w:t>Compliance Testing- Visible Emissions.</w:t>
      </w:r>
      <w:r w:rsidR="00EA4605" w:rsidRPr="00C51505">
        <w:rPr>
          <w:b/>
          <w:sz w:val="22"/>
          <w:szCs w:val="22"/>
        </w:rPr>
        <w:t xml:space="preserve">  </w:t>
      </w:r>
      <w:r w:rsidR="00EA4605" w:rsidRPr="00C51505">
        <w:rPr>
          <w:sz w:val="22"/>
          <w:szCs w:val="22"/>
        </w:rPr>
        <w:t xml:space="preserve">The test method for visible emissions for this emissions unit </w:t>
      </w:r>
      <w:r w:rsidRPr="00C51505">
        <w:rPr>
          <w:sz w:val="22"/>
          <w:szCs w:val="22"/>
        </w:rPr>
        <w:tab/>
      </w:r>
      <w:r w:rsidR="00EA4605" w:rsidRPr="00C51505">
        <w:rPr>
          <w:sz w:val="22"/>
          <w:szCs w:val="22"/>
        </w:rPr>
        <w:t>shall be EPA Method 9 as stated in Rule 62-297.401(9)(c) F.A.C.</w:t>
      </w:r>
      <w:r w:rsidR="00EA4605" w:rsidRPr="00C51505">
        <w:rPr>
          <w:bCs/>
          <w:sz w:val="22"/>
          <w:szCs w:val="22"/>
        </w:rPr>
        <w:t xml:space="preserve">  </w:t>
      </w:r>
      <w:r w:rsidR="00EA4605" w:rsidRPr="00C51505">
        <w:rPr>
          <w:sz w:val="22"/>
          <w:szCs w:val="22"/>
        </w:rPr>
        <w:t xml:space="preserve">This compliance test shall be </w:t>
      </w:r>
      <w:r w:rsidRPr="00C51505">
        <w:rPr>
          <w:sz w:val="22"/>
          <w:szCs w:val="22"/>
        </w:rPr>
        <w:tab/>
      </w:r>
      <w:r w:rsidR="00EA4605" w:rsidRPr="00C51505">
        <w:rPr>
          <w:sz w:val="22"/>
          <w:szCs w:val="22"/>
        </w:rPr>
        <w:t xml:space="preserve">conducted </w:t>
      </w:r>
      <w:r w:rsidR="00C51505">
        <w:rPr>
          <w:sz w:val="22"/>
          <w:szCs w:val="22"/>
        </w:rPr>
        <w:tab/>
      </w:r>
      <w:r w:rsidR="00EF3172" w:rsidRPr="00C51505">
        <w:rPr>
          <w:sz w:val="22"/>
          <w:szCs w:val="22"/>
        </w:rPr>
        <w:t>each federal fiscal year.</w:t>
      </w:r>
    </w:p>
    <w:p w:rsidR="00EA4605" w:rsidRPr="00C51505" w:rsidRDefault="00EA4605" w:rsidP="00EA4605">
      <w:pPr>
        <w:rPr>
          <w:sz w:val="22"/>
          <w:szCs w:val="22"/>
        </w:rPr>
      </w:pPr>
      <w:r w:rsidRPr="00C51505">
        <w:rPr>
          <w:sz w:val="22"/>
          <w:szCs w:val="22"/>
        </w:rPr>
        <w:t>[</w:t>
      </w:r>
      <w:r w:rsidR="00EF3172" w:rsidRPr="00C51505">
        <w:rPr>
          <w:sz w:val="22"/>
          <w:szCs w:val="22"/>
        </w:rPr>
        <w:t xml:space="preserve">Rule 62-297.401(9)(c) F.A.C., </w:t>
      </w:r>
      <w:r w:rsidRPr="00C51505">
        <w:rPr>
          <w:sz w:val="22"/>
          <w:szCs w:val="22"/>
        </w:rPr>
        <w:t>JEPB Rule 2.1101]</w:t>
      </w:r>
    </w:p>
    <w:p w:rsidR="00EA4605" w:rsidRPr="00C51505" w:rsidRDefault="00EA4605" w:rsidP="00EA4605">
      <w:pPr>
        <w:rPr>
          <w:sz w:val="22"/>
          <w:szCs w:val="22"/>
        </w:rPr>
      </w:pPr>
    </w:p>
    <w:p w:rsidR="00EA4605" w:rsidRPr="00C51505" w:rsidRDefault="00EA4605" w:rsidP="00EA4605">
      <w:pPr>
        <w:ind w:left="540"/>
        <w:rPr>
          <w:sz w:val="22"/>
          <w:szCs w:val="22"/>
        </w:rPr>
      </w:pPr>
    </w:p>
    <w:p w:rsidR="00EA4605" w:rsidRPr="00C51505" w:rsidRDefault="00B25A9E" w:rsidP="00EA4605">
      <w:pPr>
        <w:ind w:left="540" w:hanging="540"/>
        <w:rPr>
          <w:sz w:val="22"/>
          <w:szCs w:val="22"/>
        </w:rPr>
      </w:pPr>
      <w:r w:rsidRPr="00C51505">
        <w:rPr>
          <w:b/>
          <w:bCs/>
          <w:sz w:val="22"/>
          <w:szCs w:val="22"/>
        </w:rPr>
        <w:t>B</w:t>
      </w:r>
      <w:r w:rsidR="00CD4035" w:rsidRPr="00C51505">
        <w:rPr>
          <w:b/>
          <w:bCs/>
          <w:sz w:val="22"/>
          <w:szCs w:val="22"/>
        </w:rPr>
        <w:t>.12.</w:t>
      </w:r>
      <w:r w:rsidR="00EA4605" w:rsidRPr="00C51505">
        <w:rPr>
          <w:sz w:val="22"/>
          <w:szCs w:val="22"/>
        </w:rPr>
        <w:t xml:space="preserve">  </w:t>
      </w:r>
      <w:r w:rsidR="00EA4605" w:rsidRPr="00C51505">
        <w:rPr>
          <w:b/>
          <w:sz w:val="22"/>
          <w:szCs w:val="22"/>
          <w:u w:val="single"/>
        </w:rPr>
        <w:t>Sulfur Content</w:t>
      </w:r>
      <w:r w:rsidR="00EA4605" w:rsidRPr="00C51505">
        <w:rPr>
          <w:b/>
          <w:sz w:val="22"/>
          <w:szCs w:val="22"/>
        </w:rPr>
        <w:t>.</w:t>
      </w:r>
      <w:r w:rsidR="00EA4605" w:rsidRPr="00C51505">
        <w:rPr>
          <w:sz w:val="22"/>
          <w:szCs w:val="22"/>
        </w:rPr>
        <w:t xml:space="preserve">  The permittee shall comply with the following:</w:t>
      </w:r>
    </w:p>
    <w:p w:rsidR="00EA4605" w:rsidRPr="00C51505" w:rsidRDefault="00EA4605" w:rsidP="00EA4605">
      <w:pPr>
        <w:ind w:left="360" w:hanging="360"/>
        <w:rPr>
          <w:sz w:val="22"/>
          <w:szCs w:val="22"/>
        </w:rPr>
      </w:pPr>
    </w:p>
    <w:p w:rsidR="00EA4605" w:rsidRPr="00C51505" w:rsidRDefault="004119E8" w:rsidP="005A39C4">
      <w:pPr>
        <w:numPr>
          <w:ilvl w:val="0"/>
          <w:numId w:val="14"/>
        </w:numPr>
        <w:rPr>
          <w:sz w:val="22"/>
          <w:szCs w:val="22"/>
        </w:rPr>
      </w:pPr>
      <w:r w:rsidRPr="00C51505">
        <w:rPr>
          <w:sz w:val="22"/>
          <w:szCs w:val="22"/>
        </w:rPr>
        <w:t>Each delivery of ULSD</w:t>
      </w:r>
      <w:r w:rsidR="00EA4605" w:rsidRPr="00C51505">
        <w:rPr>
          <w:sz w:val="22"/>
          <w:szCs w:val="22"/>
        </w:rPr>
        <w:t xml:space="preserve"> </w:t>
      </w:r>
      <w:r w:rsidRPr="00C51505">
        <w:rPr>
          <w:sz w:val="22"/>
          <w:szCs w:val="22"/>
        </w:rPr>
        <w:t xml:space="preserve">to be </w:t>
      </w:r>
      <w:r w:rsidR="00EA4605" w:rsidRPr="00C51505">
        <w:rPr>
          <w:sz w:val="22"/>
          <w:szCs w:val="22"/>
        </w:rPr>
        <w:t xml:space="preserve">fired in the No. 6 </w:t>
      </w:r>
      <w:r w:rsidR="00726105" w:rsidRPr="00C51505">
        <w:rPr>
          <w:sz w:val="22"/>
          <w:szCs w:val="22"/>
        </w:rPr>
        <w:t>Boiler</w:t>
      </w:r>
      <w:r w:rsidR="00EA4605" w:rsidRPr="00C51505">
        <w:rPr>
          <w:sz w:val="22"/>
          <w:szCs w:val="22"/>
        </w:rPr>
        <w:t xml:space="preserve"> shall be </w:t>
      </w:r>
      <w:r w:rsidRPr="00C51505">
        <w:rPr>
          <w:sz w:val="22"/>
          <w:szCs w:val="22"/>
        </w:rPr>
        <w:t xml:space="preserve">analyzed for the sulfur content prior to use. If ULSD is added to the tank a new analysis is required. </w:t>
      </w:r>
      <w:r w:rsidR="006121AE" w:rsidRPr="00C51505">
        <w:rPr>
          <w:sz w:val="22"/>
          <w:szCs w:val="22"/>
        </w:rPr>
        <w:t>F</w:t>
      </w:r>
      <w:r w:rsidR="00C842B9" w:rsidRPr="00C51505">
        <w:rPr>
          <w:sz w:val="22"/>
          <w:szCs w:val="22"/>
        </w:rPr>
        <w:t>uel oil supplier analysis may be substituted for the testing provided the analysis is conducted in accordance with established and appropriate ASTM methods</w:t>
      </w:r>
      <w:r w:rsidR="006121AE" w:rsidRPr="00C51505">
        <w:rPr>
          <w:sz w:val="22"/>
          <w:szCs w:val="22"/>
        </w:rPr>
        <w:t xml:space="preserve"> listed below. Alternate testing me</w:t>
      </w:r>
      <w:r w:rsidR="00D20BCF" w:rsidRPr="00C51505">
        <w:rPr>
          <w:sz w:val="22"/>
          <w:szCs w:val="22"/>
        </w:rPr>
        <w:t>thods</w:t>
      </w:r>
      <w:r w:rsidR="006121AE" w:rsidRPr="00C51505">
        <w:rPr>
          <w:sz w:val="22"/>
          <w:szCs w:val="22"/>
        </w:rPr>
        <w:t xml:space="preserve"> shall be submitted to the Permitting Authority for approval prior to implementing.</w:t>
      </w:r>
      <w:r w:rsidR="00EA4605" w:rsidRPr="00C51505">
        <w:rPr>
          <w:sz w:val="22"/>
          <w:szCs w:val="22"/>
        </w:rPr>
        <w:t xml:space="preserve"> </w:t>
      </w:r>
    </w:p>
    <w:p w:rsidR="00EA4605" w:rsidRPr="00C51505" w:rsidRDefault="00EA4605" w:rsidP="00EA4605">
      <w:pPr>
        <w:pStyle w:val="FootnoteText"/>
        <w:rPr>
          <w:sz w:val="22"/>
          <w:szCs w:val="22"/>
        </w:rPr>
      </w:pPr>
    </w:p>
    <w:p w:rsidR="00EA4605" w:rsidRPr="00C51505" w:rsidRDefault="006121AE" w:rsidP="005A39C4">
      <w:pPr>
        <w:numPr>
          <w:ilvl w:val="0"/>
          <w:numId w:val="14"/>
        </w:numPr>
        <w:rPr>
          <w:sz w:val="22"/>
          <w:szCs w:val="22"/>
        </w:rPr>
      </w:pPr>
      <w:r w:rsidRPr="00C51505">
        <w:rPr>
          <w:sz w:val="22"/>
          <w:szCs w:val="22"/>
        </w:rPr>
        <w:t xml:space="preserve">Each batch of the PDF used in the No. 6 </w:t>
      </w:r>
      <w:r w:rsidR="00726105" w:rsidRPr="00C51505">
        <w:rPr>
          <w:sz w:val="22"/>
          <w:szCs w:val="22"/>
        </w:rPr>
        <w:t>Boiler</w:t>
      </w:r>
      <w:r w:rsidRPr="00C51505">
        <w:rPr>
          <w:sz w:val="22"/>
          <w:szCs w:val="22"/>
        </w:rPr>
        <w:t xml:space="preserve"> shall be analyzed for its sulfur content. </w:t>
      </w:r>
      <w:r w:rsidR="00EA4605" w:rsidRPr="00C51505">
        <w:rPr>
          <w:sz w:val="22"/>
          <w:szCs w:val="22"/>
        </w:rPr>
        <w:t xml:space="preserve">The sulfur content in the </w:t>
      </w:r>
      <w:r w:rsidR="00C842B9" w:rsidRPr="00C51505">
        <w:rPr>
          <w:sz w:val="22"/>
          <w:szCs w:val="22"/>
        </w:rPr>
        <w:t>PDF</w:t>
      </w:r>
      <w:r w:rsidR="00EA4605" w:rsidRPr="00C51505">
        <w:rPr>
          <w:sz w:val="22"/>
          <w:szCs w:val="22"/>
        </w:rPr>
        <w:t xml:space="preserve"> fired shall be determined by the latest sampling and analytical procedures specified in ASTM D-129 or ASTM D-2622 procedures.  The laboratory shall certify results.</w:t>
      </w:r>
      <w:r w:rsidR="004119E8" w:rsidRPr="00C51505">
        <w:rPr>
          <w:sz w:val="22"/>
          <w:szCs w:val="22"/>
        </w:rPr>
        <w:t xml:space="preserve"> Alternate testing methods shall be submitted to the Permitting Authority for approval prior to implementing.</w:t>
      </w:r>
    </w:p>
    <w:p w:rsidR="00EA4605" w:rsidRPr="00C51505" w:rsidRDefault="00EA4605" w:rsidP="00EA4605">
      <w:pPr>
        <w:rPr>
          <w:sz w:val="22"/>
          <w:szCs w:val="22"/>
        </w:rPr>
      </w:pPr>
    </w:p>
    <w:p w:rsidR="00EA4605" w:rsidRPr="00C51505" w:rsidRDefault="00EA4605" w:rsidP="00EA4605">
      <w:pPr>
        <w:ind w:left="540" w:hanging="540"/>
        <w:rPr>
          <w:sz w:val="22"/>
          <w:szCs w:val="22"/>
        </w:rPr>
      </w:pPr>
      <w:r w:rsidRPr="00C51505">
        <w:rPr>
          <w:sz w:val="22"/>
          <w:szCs w:val="22"/>
        </w:rPr>
        <w:t>[Construction Permit No. 0310039-0</w:t>
      </w:r>
      <w:r w:rsidR="004119E8" w:rsidRPr="00C51505">
        <w:rPr>
          <w:sz w:val="22"/>
          <w:szCs w:val="22"/>
        </w:rPr>
        <w:t>13</w:t>
      </w:r>
      <w:r w:rsidRPr="00C51505">
        <w:rPr>
          <w:sz w:val="22"/>
          <w:szCs w:val="22"/>
        </w:rPr>
        <w:t>-AC]</w:t>
      </w:r>
    </w:p>
    <w:p w:rsidR="00EA4605" w:rsidRPr="00C51505" w:rsidRDefault="00EA4605" w:rsidP="00EA4605">
      <w:pPr>
        <w:rPr>
          <w:sz w:val="22"/>
          <w:szCs w:val="22"/>
        </w:rPr>
      </w:pPr>
    </w:p>
    <w:p w:rsidR="00EA4605" w:rsidRPr="00C51505" w:rsidRDefault="00B25A9E" w:rsidP="0039675F">
      <w:pPr>
        <w:tabs>
          <w:tab w:val="left" w:pos="540"/>
        </w:tabs>
        <w:rPr>
          <w:sz w:val="22"/>
          <w:szCs w:val="22"/>
        </w:rPr>
      </w:pPr>
      <w:r w:rsidRPr="00C51505">
        <w:rPr>
          <w:b/>
          <w:bCs/>
          <w:sz w:val="22"/>
          <w:szCs w:val="22"/>
        </w:rPr>
        <w:t>B</w:t>
      </w:r>
      <w:r w:rsidR="00CD4035" w:rsidRPr="00C51505">
        <w:rPr>
          <w:b/>
          <w:bCs/>
          <w:sz w:val="22"/>
          <w:szCs w:val="22"/>
        </w:rPr>
        <w:t>.13.</w:t>
      </w:r>
      <w:r w:rsidR="00EA4605" w:rsidRPr="00C51505">
        <w:rPr>
          <w:b/>
          <w:bCs/>
          <w:sz w:val="22"/>
          <w:szCs w:val="22"/>
        </w:rPr>
        <w:t xml:space="preserve"> </w:t>
      </w:r>
      <w:r w:rsidR="00EA4605" w:rsidRPr="00C51505">
        <w:rPr>
          <w:b/>
          <w:sz w:val="22"/>
          <w:szCs w:val="22"/>
          <w:u w:val="single"/>
        </w:rPr>
        <w:t>SO</w:t>
      </w:r>
      <w:r w:rsidR="00EA4605" w:rsidRPr="00C51505">
        <w:rPr>
          <w:b/>
          <w:sz w:val="22"/>
          <w:szCs w:val="22"/>
          <w:u w:val="single"/>
          <w:vertAlign w:val="subscript"/>
        </w:rPr>
        <w:t>2</w:t>
      </w:r>
      <w:r w:rsidR="00EA4605" w:rsidRPr="00C51505">
        <w:rPr>
          <w:b/>
          <w:sz w:val="22"/>
          <w:szCs w:val="22"/>
          <w:u w:val="single"/>
        </w:rPr>
        <w:t xml:space="preserve"> Recordkeeping</w:t>
      </w:r>
      <w:r w:rsidR="00EA4605" w:rsidRPr="00C51505">
        <w:rPr>
          <w:b/>
          <w:sz w:val="22"/>
          <w:szCs w:val="22"/>
        </w:rPr>
        <w:t>.</w:t>
      </w:r>
      <w:r w:rsidR="00EA4605" w:rsidRPr="00C51505">
        <w:rPr>
          <w:sz w:val="22"/>
          <w:szCs w:val="22"/>
        </w:rPr>
        <w:t xml:space="preserve">  The Permittee shall maintain a record of the fuel oil sulfur content </w:t>
      </w:r>
      <w:r w:rsidR="0039675F" w:rsidRPr="00C51505">
        <w:rPr>
          <w:sz w:val="22"/>
          <w:szCs w:val="22"/>
        </w:rPr>
        <w:tab/>
      </w:r>
      <w:r w:rsidR="0039675F" w:rsidRPr="00C51505">
        <w:rPr>
          <w:sz w:val="22"/>
          <w:szCs w:val="22"/>
        </w:rPr>
        <w:tab/>
      </w:r>
      <w:r w:rsidR="0039675F" w:rsidRPr="00C51505">
        <w:rPr>
          <w:sz w:val="22"/>
          <w:szCs w:val="22"/>
        </w:rPr>
        <w:tab/>
      </w:r>
      <w:r w:rsidR="00EA4605" w:rsidRPr="00C51505">
        <w:rPr>
          <w:sz w:val="22"/>
          <w:szCs w:val="22"/>
        </w:rPr>
        <w:t xml:space="preserve">analysis results stated in </w:t>
      </w:r>
      <w:r w:rsidR="00EA4605" w:rsidRPr="00C51505">
        <w:rPr>
          <w:b/>
          <w:sz w:val="22"/>
          <w:szCs w:val="22"/>
        </w:rPr>
        <w:t xml:space="preserve">Condition No. </w:t>
      </w:r>
      <w:r w:rsidRPr="00C51505">
        <w:rPr>
          <w:b/>
          <w:sz w:val="22"/>
          <w:szCs w:val="22"/>
        </w:rPr>
        <w:t>B</w:t>
      </w:r>
      <w:r w:rsidR="00EA4605" w:rsidRPr="00C51505">
        <w:rPr>
          <w:b/>
          <w:sz w:val="22"/>
          <w:szCs w:val="22"/>
        </w:rPr>
        <w:t>.13.</w:t>
      </w:r>
      <w:r w:rsidR="00EA4605" w:rsidRPr="00C51505">
        <w:rPr>
          <w:sz w:val="22"/>
          <w:szCs w:val="22"/>
        </w:rPr>
        <w:t xml:space="preserve"> for a period of 5 years.</w:t>
      </w:r>
    </w:p>
    <w:p w:rsidR="00EA4605" w:rsidRPr="00C51505" w:rsidRDefault="00EA4605" w:rsidP="00EA4605">
      <w:pPr>
        <w:rPr>
          <w:sz w:val="22"/>
          <w:szCs w:val="22"/>
        </w:rPr>
      </w:pPr>
    </w:p>
    <w:p w:rsidR="00EA4605" w:rsidRPr="00C51505" w:rsidRDefault="00EA4605" w:rsidP="00EA4605">
      <w:pPr>
        <w:rPr>
          <w:sz w:val="22"/>
          <w:szCs w:val="22"/>
        </w:rPr>
      </w:pPr>
      <w:r w:rsidRPr="00C51505">
        <w:rPr>
          <w:sz w:val="22"/>
          <w:szCs w:val="22"/>
        </w:rPr>
        <w:t>[Rule 213.440(1)b., F.A.C., JEPB Rule 2.501; Construction Permit No. 0310039-0</w:t>
      </w:r>
      <w:r w:rsidR="009F7F44" w:rsidRPr="00C51505">
        <w:rPr>
          <w:sz w:val="22"/>
          <w:szCs w:val="22"/>
        </w:rPr>
        <w:t>13</w:t>
      </w:r>
      <w:r w:rsidRPr="00C51505">
        <w:rPr>
          <w:sz w:val="22"/>
          <w:szCs w:val="22"/>
        </w:rPr>
        <w:t>-AC]</w:t>
      </w:r>
    </w:p>
    <w:p w:rsidR="00EA4605" w:rsidRPr="00C51505" w:rsidRDefault="00EA4605" w:rsidP="00EA4605">
      <w:pPr>
        <w:ind w:left="540"/>
        <w:rPr>
          <w:sz w:val="22"/>
          <w:szCs w:val="22"/>
        </w:rPr>
      </w:pPr>
    </w:p>
    <w:p w:rsidR="00EA4605" w:rsidRPr="00C51505" w:rsidRDefault="00952425" w:rsidP="00EA4605">
      <w:pPr>
        <w:rPr>
          <w:sz w:val="22"/>
          <w:szCs w:val="22"/>
        </w:rPr>
      </w:pPr>
      <w:r>
        <w:rPr>
          <w:b/>
          <w:sz w:val="22"/>
          <w:szCs w:val="22"/>
          <w:u w:val="single"/>
        </w:rPr>
        <w:br w:type="page"/>
      </w:r>
      <w:r w:rsidR="00EA4605" w:rsidRPr="00C51505">
        <w:rPr>
          <w:b/>
          <w:sz w:val="22"/>
          <w:szCs w:val="22"/>
          <w:u w:val="single"/>
        </w:rPr>
        <w:t>Common Conditions - F.A.C. Test Requirements</w:t>
      </w:r>
    </w:p>
    <w:p w:rsidR="00EA4605" w:rsidRPr="00C51505" w:rsidRDefault="00EA4605" w:rsidP="00EA4605">
      <w:pPr>
        <w:rPr>
          <w:sz w:val="22"/>
          <w:szCs w:val="22"/>
        </w:rPr>
      </w:pPr>
    </w:p>
    <w:p w:rsidR="00EA4605" w:rsidRPr="00C51505" w:rsidRDefault="00B25A9E" w:rsidP="00E744CF">
      <w:pPr>
        <w:tabs>
          <w:tab w:val="left" w:pos="630"/>
        </w:tabs>
        <w:rPr>
          <w:sz w:val="22"/>
          <w:szCs w:val="22"/>
        </w:rPr>
      </w:pPr>
      <w:r w:rsidRPr="00C51505">
        <w:rPr>
          <w:b/>
          <w:sz w:val="22"/>
          <w:szCs w:val="22"/>
        </w:rPr>
        <w:t>B.</w:t>
      </w:r>
      <w:r w:rsidR="00CD4035" w:rsidRPr="00C51505">
        <w:rPr>
          <w:b/>
          <w:sz w:val="22"/>
          <w:szCs w:val="22"/>
        </w:rPr>
        <w:t>14.</w:t>
      </w:r>
      <w:r w:rsidR="00EA4605" w:rsidRPr="00C51505">
        <w:rPr>
          <w:sz w:val="22"/>
          <w:szCs w:val="22"/>
        </w:rPr>
        <w:t xml:space="preserve">  This emissions unit is also subject to </w:t>
      </w:r>
      <w:r w:rsidR="00E744CF" w:rsidRPr="00C51505">
        <w:rPr>
          <w:sz w:val="22"/>
          <w:szCs w:val="22"/>
        </w:rPr>
        <w:t xml:space="preserve">Prevention of Significant Deterioration Requirements in </w:t>
      </w:r>
      <w:r w:rsidR="00E744CF" w:rsidRPr="00C51505">
        <w:rPr>
          <w:sz w:val="22"/>
          <w:szCs w:val="22"/>
        </w:rPr>
        <w:tab/>
      </w:r>
      <w:r w:rsidR="00E744CF" w:rsidRPr="00C51505">
        <w:rPr>
          <w:sz w:val="22"/>
          <w:szCs w:val="22"/>
        </w:rPr>
        <w:tab/>
        <w:t xml:space="preserve">Section 4 and </w:t>
      </w:r>
      <w:r w:rsidR="00EA4605" w:rsidRPr="00C51505">
        <w:rPr>
          <w:sz w:val="22"/>
          <w:szCs w:val="22"/>
        </w:rPr>
        <w:t xml:space="preserve">applicable F.A.C. Test Requirements in </w:t>
      </w:r>
      <w:r w:rsidR="00E744CF" w:rsidRPr="00C51505">
        <w:rPr>
          <w:sz w:val="22"/>
          <w:szCs w:val="22"/>
        </w:rPr>
        <w:t>S</w:t>
      </w:r>
      <w:r w:rsidR="00EA4605" w:rsidRPr="00C51505">
        <w:rPr>
          <w:sz w:val="22"/>
          <w:szCs w:val="22"/>
        </w:rPr>
        <w:t xml:space="preserve">ection </w:t>
      </w:r>
      <w:r w:rsidR="00CD4035" w:rsidRPr="00C51505">
        <w:rPr>
          <w:sz w:val="22"/>
          <w:szCs w:val="22"/>
        </w:rPr>
        <w:t>5</w:t>
      </w:r>
      <w:r w:rsidR="00EA4605" w:rsidRPr="00C51505">
        <w:rPr>
          <w:sz w:val="22"/>
          <w:szCs w:val="22"/>
        </w:rPr>
        <w:t>.</w:t>
      </w:r>
    </w:p>
    <w:p w:rsidR="00EA4605" w:rsidRPr="00C51505" w:rsidRDefault="00EA4605" w:rsidP="00EA4605">
      <w:pPr>
        <w:tabs>
          <w:tab w:val="left" w:pos="600"/>
          <w:tab w:val="left" w:pos="1080"/>
          <w:tab w:val="left" w:pos="1554"/>
          <w:tab w:val="left" w:pos="2040"/>
          <w:tab w:val="left" w:pos="2520"/>
          <w:tab w:val="left" w:pos="2994"/>
        </w:tabs>
        <w:rPr>
          <w:sz w:val="22"/>
          <w:szCs w:val="22"/>
        </w:rPr>
      </w:pPr>
    </w:p>
    <w:p w:rsidR="00EA4605" w:rsidRPr="00C51505" w:rsidRDefault="00EA4605" w:rsidP="00EA4605">
      <w:pPr>
        <w:ind w:left="540" w:hanging="540"/>
        <w:rPr>
          <w:sz w:val="22"/>
          <w:szCs w:val="22"/>
        </w:rPr>
      </w:pPr>
    </w:p>
    <w:p w:rsidR="00E54732" w:rsidRPr="00C51505" w:rsidRDefault="00E54732" w:rsidP="00E54732">
      <w:pPr>
        <w:pStyle w:val="NormalWeb"/>
        <w:tabs>
          <w:tab w:val="left" w:pos="360"/>
          <w:tab w:val="left" w:pos="720"/>
        </w:tabs>
        <w:rPr>
          <w:sz w:val="22"/>
          <w:szCs w:val="22"/>
        </w:rPr>
        <w:sectPr w:rsidR="00E54732" w:rsidRPr="00C51505" w:rsidSect="00A10A3D">
          <w:headerReference w:type="default" r:id="rId29"/>
          <w:pgSz w:w="12240" w:h="15840" w:code="1"/>
          <w:pgMar w:top="720" w:right="1152" w:bottom="720" w:left="1152" w:header="720" w:footer="720" w:gutter="0"/>
          <w:paperSrc w:first="15" w:other="15"/>
          <w:cols w:space="720"/>
        </w:sectPr>
      </w:pPr>
    </w:p>
    <w:p w:rsidR="00E54732" w:rsidRPr="00C51505" w:rsidRDefault="00E54732" w:rsidP="00E54732">
      <w:pPr>
        <w:pStyle w:val="BodyText3"/>
        <w:numPr>
          <w:ilvl w:val="12"/>
          <w:numId w:val="0"/>
        </w:numPr>
        <w:jc w:val="left"/>
        <w:rPr>
          <w:szCs w:val="22"/>
        </w:rPr>
      </w:pPr>
      <w:r w:rsidRPr="00C51505">
        <w:rPr>
          <w:szCs w:val="22"/>
        </w:rPr>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E54732" w:rsidRPr="00C51505" w:rsidTr="00512DA4">
        <w:tc>
          <w:tcPr>
            <w:tcW w:w="794" w:type="dxa"/>
          </w:tcPr>
          <w:p w:rsidR="00E54732" w:rsidRPr="00C51505" w:rsidRDefault="00E54732" w:rsidP="00512DA4">
            <w:pPr>
              <w:jc w:val="center"/>
              <w:rPr>
                <w:b/>
                <w:sz w:val="22"/>
                <w:szCs w:val="22"/>
              </w:rPr>
            </w:pPr>
            <w:r w:rsidRPr="00C51505">
              <w:rPr>
                <w:b/>
                <w:sz w:val="22"/>
                <w:szCs w:val="22"/>
              </w:rPr>
              <w:t>ID No.</w:t>
            </w:r>
          </w:p>
        </w:tc>
        <w:tc>
          <w:tcPr>
            <w:tcW w:w="9360" w:type="dxa"/>
          </w:tcPr>
          <w:p w:rsidR="00E54732" w:rsidRPr="00C51505" w:rsidRDefault="00E54732" w:rsidP="00512DA4">
            <w:pPr>
              <w:rPr>
                <w:sz w:val="22"/>
                <w:szCs w:val="22"/>
              </w:rPr>
            </w:pPr>
            <w:r w:rsidRPr="00C51505">
              <w:rPr>
                <w:b/>
                <w:sz w:val="22"/>
                <w:szCs w:val="22"/>
              </w:rPr>
              <w:t>Emission Unit Description</w:t>
            </w:r>
          </w:p>
        </w:tc>
      </w:tr>
      <w:tr w:rsidR="00E54732" w:rsidRPr="00C51505" w:rsidTr="00512DA4">
        <w:tc>
          <w:tcPr>
            <w:tcW w:w="794" w:type="dxa"/>
          </w:tcPr>
          <w:p w:rsidR="00E54732" w:rsidRPr="00C51505" w:rsidRDefault="00E54732" w:rsidP="00E54732">
            <w:pPr>
              <w:jc w:val="center"/>
              <w:rPr>
                <w:sz w:val="22"/>
                <w:szCs w:val="22"/>
                <w:highlight w:val="yellow"/>
              </w:rPr>
            </w:pPr>
            <w:r w:rsidRPr="00C51505">
              <w:rPr>
                <w:sz w:val="22"/>
                <w:szCs w:val="22"/>
              </w:rPr>
              <w:t>011</w:t>
            </w:r>
          </w:p>
        </w:tc>
        <w:tc>
          <w:tcPr>
            <w:tcW w:w="9360" w:type="dxa"/>
          </w:tcPr>
          <w:p w:rsidR="00E54732" w:rsidRPr="00C51505" w:rsidRDefault="00726105" w:rsidP="00512DA4">
            <w:pPr>
              <w:rPr>
                <w:sz w:val="22"/>
                <w:szCs w:val="22"/>
              </w:rPr>
            </w:pPr>
            <w:r w:rsidRPr="00C51505">
              <w:rPr>
                <w:sz w:val="22"/>
                <w:szCs w:val="22"/>
              </w:rPr>
              <w:t>Boiler</w:t>
            </w:r>
            <w:r w:rsidR="00E54732" w:rsidRPr="00C51505">
              <w:rPr>
                <w:sz w:val="22"/>
                <w:szCs w:val="22"/>
              </w:rPr>
              <w:t xml:space="preserve"> No. 7 fired by </w:t>
            </w:r>
            <w:r w:rsidR="003C0D02" w:rsidRPr="00C51505">
              <w:rPr>
                <w:sz w:val="22"/>
                <w:szCs w:val="22"/>
              </w:rPr>
              <w:t>NG</w:t>
            </w:r>
            <w:r w:rsidR="00E54732" w:rsidRPr="00C51505">
              <w:rPr>
                <w:sz w:val="22"/>
                <w:szCs w:val="22"/>
              </w:rPr>
              <w:t xml:space="preserve">, Ultra Low Sulfur Distillate fuel oil, process derived fuel, or any combinations of the fuels with a maximum design rate of </w:t>
            </w:r>
            <w:r w:rsidR="00A777F2" w:rsidRPr="00C51505">
              <w:rPr>
                <w:sz w:val="22"/>
                <w:szCs w:val="22"/>
              </w:rPr>
              <w:t>49</w:t>
            </w:r>
            <w:r w:rsidR="00E54732" w:rsidRPr="00C51505">
              <w:rPr>
                <w:sz w:val="22"/>
                <w:szCs w:val="22"/>
              </w:rPr>
              <w:t xml:space="preserve">.0 MMBtu per hour heat input.  This emissions unit is subject to regulation under Rule 62-296.406, F.A.C., Fossil Fuel Steam Generators with less than 250 Million Btu per hour Heat Input, New and Existing Sources. A Best Available Control Technology (BACT) determination is part of the review required by this rule – BACT Determination dated </w:t>
            </w:r>
            <w:r w:rsidR="00BA05EF">
              <w:rPr>
                <w:sz w:val="22"/>
                <w:szCs w:val="22"/>
              </w:rPr>
              <w:t>09/26/2013</w:t>
            </w:r>
            <w:r w:rsidR="00815FED" w:rsidRPr="00C51505">
              <w:rPr>
                <w:sz w:val="22"/>
                <w:szCs w:val="22"/>
              </w:rPr>
              <w:t xml:space="preserve">. The boiler is subject to notification and work </w:t>
            </w:r>
            <w:r w:rsidR="00A751C3" w:rsidRPr="00C51505">
              <w:rPr>
                <w:sz w:val="22"/>
                <w:szCs w:val="22"/>
              </w:rPr>
              <w:t>practice</w:t>
            </w:r>
            <w:r w:rsidR="00815FED" w:rsidRPr="00C51505">
              <w:rPr>
                <w:sz w:val="22"/>
                <w:szCs w:val="22"/>
              </w:rPr>
              <w:t xml:space="preserve"> standards in 40 CFR 63, Subpart JJJJJJ, National Emission Standards for Hazardous Air Pollutants for Industrial-Commercial-Institutional Boilers Area Sources. The boiler is subject to the opacity standards in Rule 62-296.702, F.A.C. and Rule 2.1101, JEPB (Reasonably Available Control Technology requirements.</w:t>
            </w:r>
            <w:r w:rsidR="00EF3172" w:rsidRPr="00C51505">
              <w:rPr>
                <w:sz w:val="22"/>
                <w:szCs w:val="22"/>
              </w:rPr>
              <w:t xml:space="preserve"> </w:t>
            </w:r>
            <w:r w:rsidR="00E54732" w:rsidRPr="00C51505">
              <w:rPr>
                <w:sz w:val="22"/>
                <w:szCs w:val="22"/>
              </w:rPr>
              <w:t>The emission unit is also subject to the requirements of Jacksonville Environmental Protection Board Rules 2.301 – Stationary Sources General Requirements, 2.401 – Stationary Sources Preconstruction Review, 2.1001 – Stationary Sources Emission Standards, and 1.1101 – Stationary Sources Emission Monitoring.</w:t>
            </w:r>
          </w:p>
          <w:p w:rsidR="00E54732" w:rsidRPr="00C51505" w:rsidRDefault="00B25A9E" w:rsidP="007A0D25">
            <w:pPr>
              <w:rPr>
                <w:sz w:val="22"/>
                <w:szCs w:val="22"/>
                <w:highlight w:val="yellow"/>
              </w:rPr>
            </w:pPr>
            <w:r w:rsidRPr="00C51505">
              <w:rPr>
                <w:sz w:val="22"/>
                <w:szCs w:val="22"/>
              </w:rPr>
              <w:t xml:space="preserve">Additional </w:t>
            </w:r>
            <w:r w:rsidR="007A0D25" w:rsidRPr="00C51505">
              <w:rPr>
                <w:sz w:val="22"/>
                <w:szCs w:val="22"/>
              </w:rPr>
              <w:t>conditions</w:t>
            </w:r>
            <w:r w:rsidRPr="00C51505">
              <w:rPr>
                <w:sz w:val="22"/>
                <w:szCs w:val="22"/>
              </w:rPr>
              <w:t xml:space="preserve"> have been added in Section 4 regarding Prevention of Significant Deterioration (PSD) and Operational Flexibility compliance determination.</w:t>
            </w:r>
          </w:p>
        </w:tc>
      </w:tr>
    </w:tbl>
    <w:p w:rsidR="00E54732" w:rsidRPr="00C51505" w:rsidRDefault="00E54732" w:rsidP="00E54732">
      <w:pPr>
        <w:pStyle w:val="Caption"/>
        <w:spacing w:before="240"/>
        <w:rPr>
          <w:szCs w:val="22"/>
        </w:rPr>
      </w:pPr>
      <w:r w:rsidRPr="00C51505">
        <w:t>Essential Potential to Emit (PTE) Parameters</w:t>
      </w:r>
    </w:p>
    <w:p w:rsidR="00E54732" w:rsidRPr="00C51505" w:rsidRDefault="005B37C3" w:rsidP="00E54732">
      <w:pPr>
        <w:tabs>
          <w:tab w:val="left" w:pos="360"/>
        </w:tabs>
        <w:ind w:left="720" w:hanging="720"/>
        <w:rPr>
          <w:sz w:val="22"/>
          <w:szCs w:val="22"/>
        </w:rPr>
      </w:pPr>
      <w:r w:rsidRPr="00C51505">
        <w:rPr>
          <w:b/>
          <w:sz w:val="22"/>
          <w:szCs w:val="22"/>
        </w:rPr>
        <w:t>C</w:t>
      </w:r>
      <w:r w:rsidR="00E54732" w:rsidRPr="00C51505">
        <w:rPr>
          <w:b/>
          <w:sz w:val="22"/>
          <w:szCs w:val="22"/>
        </w:rPr>
        <w:t>.1.</w:t>
      </w:r>
      <w:r w:rsidR="00E54732" w:rsidRPr="00C51505">
        <w:rPr>
          <w:b/>
          <w:sz w:val="22"/>
          <w:szCs w:val="22"/>
        </w:rPr>
        <w:tab/>
      </w:r>
      <w:r w:rsidR="00E54732" w:rsidRPr="00C51505">
        <w:rPr>
          <w:b/>
          <w:sz w:val="22"/>
          <w:szCs w:val="22"/>
          <w:u w:val="single"/>
        </w:rPr>
        <w:t>Permitted Capacity.</w:t>
      </w:r>
      <w:r w:rsidR="00E54732" w:rsidRPr="00C51505">
        <w:rPr>
          <w:sz w:val="22"/>
          <w:szCs w:val="22"/>
        </w:rPr>
        <w:t xml:space="preserve">  The maximum heat input rate for this emissions unit shall not exceed </w:t>
      </w:r>
    </w:p>
    <w:p w:rsidR="00E54732" w:rsidRPr="00C51505" w:rsidRDefault="00E54732" w:rsidP="006B4E94">
      <w:pPr>
        <w:tabs>
          <w:tab w:val="left" w:pos="360"/>
        </w:tabs>
        <w:spacing w:after="120"/>
      </w:pPr>
      <w:r w:rsidRPr="00C51505">
        <w:rPr>
          <w:sz w:val="22"/>
          <w:szCs w:val="22"/>
        </w:rPr>
        <w:tab/>
      </w:r>
      <w:r w:rsidRPr="00C51505">
        <w:rPr>
          <w:sz w:val="22"/>
          <w:szCs w:val="22"/>
        </w:rPr>
        <w:tab/>
      </w:r>
      <w:r w:rsidR="00A777F2" w:rsidRPr="00C51505">
        <w:rPr>
          <w:sz w:val="22"/>
          <w:szCs w:val="22"/>
        </w:rPr>
        <w:t>49</w:t>
      </w:r>
      <w:r w:rsidRPr="00C51505">
        <w:rPr>
          <w:sz w:val="22"/>
          <w:szCs w:val="22"/>
        </w:rPr>
        <w:t>.0 MMBtu/hr.</w:t>
      </w:r>
    </w:p>
    <w:p w:rsidR="00E54732" w:rsidRPr="00C51505" w:rsidRDefault="00E54732" w:rsidP="00E54732">
      <w:pPr>
        <w:tabs>
          <w:tab w:val="left" w:pos="360"/>
        </w:tabs>
        <w:ind w:left="540" w:hanging="540"/>
        <w:rPr>
          <w:sz w:val="22"/>
          <w:szCs w:val="22"/>
        </w:rPr>
      </w:pPr>
      <w:r w:rsidRPr="00C51505">
        <w:rPr>
          <w:sz w:val="22"/>
          <w:szCs w:val="22"/>
        </w:rPr>
        <w:t>[Rule 62-210.200(PTE), F.A.C.; JEPB Rule 2.301, Construction Permit No. 0310039-0</w:t>
      </w:r>
      <w:r w:rsidR="00207242" w:rsidRPr="00C51505">
        <w:rPr>
          <w:sz w:val="22"/>
          <w:szCs w:val="22"/>
        </w:rPr>
        <w:t>13</w:t>
      </w:r>
      <w:r w:rsidRPr="00C51505">
        <w:rPr>
          <w:sz w:val="22"/>
          <w:szCs w:val="22"/>
        </w:rPr>
        <w:t>-AC]</w:t>
      </w:r>
    </w:p>
    <w:p w:rsidR="00E54732" w:rsidRPr="00C51505" w:rsidRDefault="00E54732" w:rsidP="00E54732">
      <w:pPr>
        <w:suppressAutoHyphens/>
        <w:spacing w:after="120"/>
        <w:ind w:left="360"/>
        <w:rPr>
          <w:sz w:val="22"/>
          <w:szCs w:val="22"/>
        </w:rPr>
      </w:pPr>
    </w:p>
    <w:p w:rsidR="00E54732" w:rsidRPr="00C51505" w:rsidRDefault="00E54732" w:rsidP="00E54732">
      <w:pPr>
        <w:spacing w:before="120" w:after="120"/>
        <w:rPr>
          <w:b/>
          <w:caps/>
          <w:sz w:val="22"/>
          <w:szCs w:val="22"/>
        </w:rPr>
      </w:pPr>
      <w:r w:rsidRPr="00C51505">
        <w:rPr>
          <w:b/>
          <w:caps/>
          <w:sz w:val="22"/>
          <w:szCs w:val="22"/>
        </w:rPr>
        <w:t>OPERATING REQUIREMENTS</w:t>
      </w:r>
    </w:p>
    <w:p w:rsidR="00E54732" w:rsidRPr="00C51505" w:rsidRDefault="005B37C3" w:rsidP="00E54732">
      <w:pPr>
        <w:rPr>
          <w:sz w:val="22"/>
          <w:szCs w:val="22"/>
        </w:rPr>
      </w:pPr>
      <w:r w:rsidRPr="00C51505">
        <w:rPr>
          <w:b/>
          <w:bCs/>
          <w:sz w:val="22"/>
          <w:szCs w:val="22"/>
        </w:rPr>
        <w:t>C</w:t>
      </w:r>
      <w:r w:rsidR="00E54732" w:rsidRPr="00C51505">
        <w:rPr>
          <w:b/>
          <w:bCs/>
          <w:sz w:val="22"/>
          <w:szCs w:val="22"/>
        </w:rPr>
        <w:t>.</w:t>
      </w:r>
      <w:r w:rsidRPr="00C51505">
        <w:rPr>
          <w:b/>
          <w:bCs/>
          <w:sz w:val="22"/>
          <w:szCs w:val="22"/>
        </w:rPr>
        <w:t>2</w:t>
      </w:r>
      <w:r w:rsidR="00E54732" w:rsidRPr="00C51505">
        <w:rPr>
          <w:b/>
          <w:bCs/>
          <w:sz w:val="22"/>
          <w:szCs w:val="22"/>
        </w:rPr>
        <w:t>.</w:t>
      </w:r>
      <w:r w:rsidR="00E54732" w:rsidRPr="00C51505">
        <w:rPr>
          <w:b/>
          <w:bCs/>
          <w:sz w:val="22"/>
          <w:szCs w:val="22"/>
        </w:rPr>
        <w:tab/>
      </w:r>
      <w:r w:rsidR="00207242" w:rsidRPr="00C51505">
        <w:rPr>
          <w:b/>
          <w:sz w:val="22"/>
          <w:szCs w:val="22"/>
          <w:u w:val="single"/>
        </w:rPr>
        <w:t>Methods of Operation</w:t>
      </w:r>
      <w:r w:rsidR="00207242" w:rsidRPr="00C51505">
        <w:rPr>
          <w:sz w:val="22"/>
          <w:szCs w:val="22"/>
        </w:rPr>
        <w:t xml:space="preserve">. This emissions unit may be fired with either NG, ULSD, PDF, or a </w:t>
      </w:r>
      <w:r w:rsidR="00207242" w:rsidRPr="00C51505">
        <w:rPr>
          <w:sz w:val="22"/>
          <w:szCs w:val="22"/>
        </w:rPr>
        <w:tab/>
      </w:r>
      <w:r w:rsidR="00207242" w:rsidRPr="00C51505">
        <w:rPr>
          <w:sz w:val="22"/>
          <w:szCs w:val="22"/>
        </w:rPr>
        <w:tab/>
      </w:r>
      <w:r w:rsidR="00207242" w:rsidRPr="00C51505">
        <w:rPr>
          <w:sz w:val="22"/>
          <w:szCs w:val="22"/>
        </w:rPr>
        <w:tab/>
      </w:r>
      <w:r w:rsidRPr="00C51505">
        <w:rPr>
          <w:sz w:val="22"/>
          <w:szCs w:val="22"/>
        </w:rPr>
        <w:tab/>
      </w:r>
      <w:r w:rsidRPr="00C51505">
        <w:rPr>
          <w:sz w:val="22"/>
          <w:szCs w:val="22"/>
        </w:rPr>
        <w:tab/>
      </w:r>
      <w:r w:rsidR="00207242" w:rsidRPr="00C51505">
        <w:rPr>
          <w:sz w:val="22"/>
          <w:szCs w:val="22"/>
        </w:rPr>
        <w:t xml:space="preserve">blend of NG with PDF.  At no time shall the firing of the fuels exceed the 49.0 MMBtu/hr </w:t>
      </w:r>
      <w:r w:rsidR="00207242" w:rsidRPr="00C51505">
        <w:rPr>
          <w:sz w:val="22"/>
          <w:szCs w:val="22"/>
        </w:rPr>
        <w:tab/>
      </w:r>
      <w:r w:rsidR="00207242" w:rsidRPr="00C51505">
        <w:rPr>
          <w:sz w:val="22"/>
          <w:szCs w:val="22"/>
        </w:rPr>
        <w:tab/>
      </w:r>
      <w:r w:rsidR="00207242" w:rsidRPr="00C51505">
        <w:rPr>
          <w:sz w:val="22"/>
          <w:szCs w:val="22"/>
        </w:rPr>
        <w:tab/>
      </w:r>
      <w:r w:rsidRPr="00C51505">
        <w:rPr>
          <w:sz w:val="22"/>
          <w:szCs w:val="22"/>
        </w:rPr>
        <w:tab/>
      </w:r>
      <w:r w:rsidRPr="00C51505">
        <w:rPr>
          <w:sz w:val="22"/>
          <w:szCs w:val="22"/>
        </w:rPr>
        <w:tab/>
      </w:r>
      <w:r w:rsidR="00C51505">
        <w:rPr>
          <w:sz w:val="22"/>
          <w:szCs w:val="22"/>
        </w:rPr>
        <w:tab/>
      </w:r>
      <w:r w:rsidR="00207242" w:rsidRPr="00C51505">
        <w:rPr>
          <w:sz w:val="22"/>
          <w:szCs w:val="22"/>
        </w:rPr>
        <w:t xml:space="preserve">heat input to the </w:t>
      </w:r>
      <w:r w:rsidR="00726105" w:rsidRPr="00C51505">
        <w:rPr>
          <w:sz w:val="22"/>
          <w:szCs w:val="22"/>
        </w:rPr>
        <w:t>Boiler</w:t>
      </w:r>
      <w:r w:rsidR="00207242" w:rsidRPr="00C51505">
        <w:rPr>
          <w:sz w:val="22"/>
          <w:szCs w:val="22"/>
        </w:rPr>
        <w:t xml:space="preserve">. Vapors from the vapor collection system may also be incinerated in this </w:t>
      </w:r>
      <w:r w:rsidRPr="00C51505">
        <w:rPr>
          <w:sz w:val="22"/>
          <w:szCs w:val="22"/>
        </w:rPr>
        <w:tab/>
      </w:r>
      <w:r w:rsidRPr="00C51505">
        <w:rPr>
          <w:sz w:val="22"/>
          <w:szCs w:val="22"/>
        </w:rPr>
        <w:tab/>
      </w:r>
      <w:r w:rsidRPr="00C51505">
        <w:rPr>
          <w:sz w:val="22"/>
          <w:szCs w:val="22"/>
        </w:rPr>
        <w:tab/>
      </w:r>
      <w:r w:rsidR="00207242" w:rsidRPr="00C51505">
        <w:rPr>
          <w:sz w:val="22"/>
          <w:szCs w:val="22"/>
        </w:rPr>
        <w:t xml:space="preserve">emissions unit. </w:t>
      </w:r>
      <w:r w:rsidR="00E54732" w:rsidRPr="00C51505">
        <w:rPr>
          <w:sz w:val="22"/>
          <w:szCs w:val="22"/>
        </w:rPr>
        <w:t xml:space="preserve">  </w:t>
      </w:r>
    </w:p>
    <w:p w:rsidR="00E54732" w:rsidRPr="00C51505" w:rsidRDefault="00E54732" w:rsidP="00E54732">
      <w:pPr>
        <w:tabs>
          <w:tab w:val="left" w:pos="600"/>
          <w:tab w:val="left" w:pos="1080"/>
          <w:tab w:val="left" w:pos="1554"/>
          <w:tab w:val="left" w:pos="2040"/>
          <w:tab w:val="left" w:pos="2520"/>
          <w:tab w:val="left" w:pos="2994"/>
        </w:tabs>
        <w:spacing w:line="-360" w:lineRule="auto"/>
        <w:ind w:left="540"/>
        <w:rPr>
          <w:sz w:val="22"/>
          <w:szCs w:val="22"/>
        </w:rPr>
      </w:pPr>
      <w:r w:rsidRPr="00C51505">
        <w:rPr>
          <w:sz w:val="22"/>
          <w:szCs w:val="22"/>
        </w:rPr>
        <w:t>Alternative Methods of Operation are described below:</w:t>
      </w:r>
    </w:p>
    <w:p w:rsidR="00E54732" w:rsidRPr="00C51505" w:rsidRDefault="00E54732" w:rsidP="00E54732">
      <w:pPr>
        <w:tabs>
          <w:tab w:val="left" w:pos="600"/>
          <w:tab w:val="left" w:pos="1080"/>
          <w:tab w:val="left" w:pos="1554"/>
          <w:tab w:val="left" w:pos="2040"/>
          <w:tab w:val="left" w:pos="2520"/>
          <w:tab w:val="left" w:pos="2994"/>
        </w:tabs>
        <w:ind w:left="360" w:hanging="360"/>
        <w:rPr>
          <w:sz w:val="22"/>
          <w:szCs w:val="22"/>
        </w:rPr>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58"/>
        <w:gridCol w:w="3060"/>
        <w:gridCol w:w="2912"/>
      </w:tblGrid>
      <w:tr w:rsidR="00E54732" w:rsidRPr="00C51505" w:rsidTr="00512DA4">
        <w:tc>
          <w:tcPr>
            <w:tcW w:w="1858" w:type="dxa"/>
          </w:tcPr>
          <w:p w:rsidR="00E54732" w:rsidRPr="00C51505" w:rsidRDefault="00E54732" w:rsidP="00512DA4">
            <w:pPr>
              <w:tabs>
                <w:tab w:val="left" w:pos="600"/>
                <w:tab w:val="left" w:pos="1080"/>
                <w:tab w:val="left" w:pos="1554"/>
                <w:tab w:val="left" w:pos="2040"/>
                <w:tab w:val="left" w:pos="2520"/>
                <w:tab w:val="left" w:pos="2994"/>
              </w:tabs>
              <w:spacing w:line="-240" w:lineRule="auto"/>
              <w:jc w:val="center"/>
              <w:rPr>
                <w:b/>
                <w:bCs/>
                <w:sz w:val="22"/>
                <w:szCs w:val="22"/>
              </w:rPr>
            </w:pPr>
            <w:r w:rsidRPr="00C51505">
              <w:rPr>
                <w:b/>
                <w:bCs/>
                <w:sz w:val="22"/>
                <w:szCs w:val="22"/>
              </w:rPr>
              <w:t>Alternative</w:t>
            </w:r>
          </w:p>
          <w:p w:rsidR="00E54732" w:rsidRPr="00C51505" w:rsidRDefault="00E54732" w:rsidP="00512DA4">
            <w:pPr>
              <w:pStyle w:val="Footer"/>
              <w:tabs>
                <w:tab w:val="clear" w:pos="4320"/>
                <w:tab w:val="clear" w:pos="8640"/>
                <w:tab w:val="left" w:pos="600"/>
                <w:tab w:val="left" w:pos="1080"/>
                <w:tab w:val="left" w:pos="1554"/>
                <w:tab w:val="left" w:pos="2040"/>
                <w:tab w:val="left" w:pos="2520"/>
                <w:tab w:val="left" w:pos="2994"/>
              </w:tabs>
              <w:jc w:val="center"/>
              <w:rPr>
                <w:bCs/>
                <w:sz w:val="22"/>
                <w:szCs w:val="22"/>
              </w:rPr>
            </w:pPr>
            <w:r w:rsidRPr="00C51505">
              <w:rPr>
                <w:b/>
                <w:bCs/>
                <w:sz w:val="22"/>
                <w:szCs w:val="22"/>
              </w:rPr>
              <w:t>Method</w:t>
            </w:r>
          </w:p>
        </w:tc>
        <w:tc>
          <w:tcPr>
            <w:tcW w:w="3060" w:type="dxa"/>
          </w:tcPr>
          <w:p w:rsidR="00E54732" w:rsidRPr="00C51505" w:rsidRDefault="00E54732" w:rsidP="00512DA4">
            <w:pPr>
              <w:pStyle w:val="Footer"/>
              <w:tabs>
                <w:tab w:val="clear" w:pos="4320"/>
                <w:tab w:val="clear" w:pos="8640"/>
                <w:tab w:val="left" w:pos="600"/>
                <w:tab w:val="left" w:pos="1080"/>
                <w:tab w:val="left" w:pos="1554"/>
                <w:tab w:val="left" w:pos="2040"/>
                <w:tab w:val="left" w:pos="2520"/>
                <w:tab w:val="left" w:pos="2994"/>
              </w:tabs>
              <w:jc w:val="center"/>
              <w:rPr>
                <w:b/>
                <w:bCs/>
                <w:sz w:val="22"/>
                <w:szCs w:val="22"/>
              </w:rPr>
            </w:pPr>
            <w:r w:rsidRPr="00C51505">
              <w:rPr>
                <w:b/>
                <w:bCs/>
                <w:sz w:val="22"/>
                <w:szCs w:val="22"/>
              </w:rPr>
              <w:t>Fuel Options</w:t>
            </w:r>
          </w:p>
        </w:tc>
        <w:tc>
          <w:tcPr>
            <w:tcW w:w="2912" w:type="dxa"/>
          </w:tcPr>
          <w:p w:rsidR="00E54732" w:rsidRPr="00C51505" w:rsidRDefault="00E54732" w:rsidP="00512DA4">
            <w:pPr>
              <w:tabs>
                <w:tab w:val="left" w:pos="600"/>
                <w:tab w:val="left" w:pos="1080"/>
                <w:tab w:val="left" w:pos="1554"/>
                <w:tab w:val="left" w:pos="2040"/>
                <w:tab w:val="left" w:pos="2520"/>
                <w:tab w:val="left" w:pos="2994"/>
              </w:tabs>
              <w:jc w:val="center"/>
              <w:rPr>
                <w:b/>
                <w:bCs/>
                <w:sz w:val="22"/>
                <w:szCs w:val="22"/>
              </w:rPr>
            </w:pPr>
            <w:r w:rsidRPr="00C51505">
              <w:rPr>
                <w:b/>
                <w:bCs/>
                <w:sz w:val="22"/>
                <w:szCs w:val="22"/>
              </w:rPr>
              <w:t>Maximum Operating Rate</w:t>
            </w:r>
          </w:p>
        </w:tc>
      </w:tr>
      <w:tr w:rsidR="00E54732" w:rsidRPr="00C51505" w:rsidTr="00512DA4">
        <w:tc>
          <w:tcPr>
            <w:tcW w:w="1858"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1</w:t>
            </w:r>
          </w:p>
        </w:tc>
        <w:tc>
          <w:tcPr>
            <w:tcW w:w="3060" w:type="dxa"/>
          </w:tcPr>
          <w:p w:rsidR="00E54732" w:rsidRPr="00C51505" w:rsidRDefault="003C0D02" w:rsidP="00512DA4">
            <w:pPr>
              <w:pStyle w:val="Footer"/>
              <w:tabs>
                <w:tab w:val="clear" w:pos="4320"/>
                <w:tab w:val="clear" w:pos="8640"/>
                <w:tab w:val="left" w:pos="600"/>
                <w:tab w:val="left" w:pos="1080"/>
                <w:tab w:val="left" w:pos="1554"/>
                <w:tab w:val="left" w:pos="2040"/>
                <w:tab w:val="left" w:pos="2520"/>
                <w:tab w:val="left" w:pos="2994"/>
              </w:tabs>
              <w:jc w:val="center"/>
              <w:rPr>
                <w:sz w:val="22"/>
                <w:szCs w:val="22"/>
              </w:rPr>
            </w:pPr>
            <w:r w:rsidRPr="00C51505">
              <w:rPr>
                <w:sz w:val="22"/>
                <w:szCs w:val="22"/>
              </w:rPr>
              <w:t>NG</w:t>
            </w:r>
          </w:p>
          <w:p w:rsidR="00E54732" w:rsidRPr="00C51505" w:rsidRDefault="00E54732" w:rsidP="00512DA4">
            <w:pPr>
              <w:pStyle w:val="Footer"/>
              <w:tabs>
                <w:tab w:val="clear" w:pos="4320"/>
                <w:tab w:val="clear" w:pos="8640"/>
                <w:tab w:val="left" w:pos="600"/>
                <w:tab w:val="left" w:pos="1080"/>
                <w:tab w:val="left" w:pos="1554"/>
                <w:tab w:val="left" w:pos="2040"/>
                <w:tab w:val="left" w:pos="2520"/>
                <w:tab w:val="left" w:pos="2994"/>
              </w:tabs>
              <w:jc w:val="center"/>
              <w:rPr>
                <w:sz w:val="22"/>
                <w:szCs w:val="22"/>
              </w:rPr>
            </w:pPr>
          </w:p>
        </w:tc>
        <w:tc>
          <w:tcPr>
            <w:tcW w:w="2912" w:type="dxa"/>
          </w:tcPr>
          <w:p w:rsidR="00E54732" w:rsidRPr="00C51505" w:rsidRDefault="009F7F44"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46,800 CF/Hr</w:t>
            </w:r>
          </w:p>
        </w:tc>
      </w:tr>
      <w:tr w:rsidR="00E54732" w:rsidRPr="00C51505" w:rsidTr="00512DA4">
        <w:tc>
          <w:tcPr>
            <w:tcW w:w="1858"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2</w:t>
            </w:r>
          </w:p>
        </w:tc>
        <w:tc>
          <w:tcPr>
            <w:tcW w:w="3060" w:type="dxa"/>
          </w:tcPr>
          <w:p w:rsidR="00E54732" w:rsidRPr="00C51505" w:rsidRDefault="0020724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ULSD</w:t>
            </w:r>
          </w:p>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p>
        </w:tc>
        <w:tc>
          <w:tcPr>
            <w:tcW w:w="2912" w:type="dxa"/>
          </w:tcPr>
          <w:p w:rsidR="00E54732" w:rsidRPr="00C51505" w:rsidRDefault="009F7F44"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348 Gal/hr</w:t>
            </w:r>
          </w:p>
        </w:tc>
      </w:tr>
      <w:tr w:rsidR="00E54732" w:rsidRPr="00C51505" w:rsidTr="00512DA4">
        <w:tc>
          <w:tcPr>
            <w:tcW w:w="1858"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3</w:t>
            </w:r>
          </w:p>
        </w:tc>
        <w:tc>
          <w:tcPr>
            <w:tcW w:w="3060" w:type="dxa"/>
          </w:tcPr>
          <w:p w:rsidR="00E54732" w:rsidRPr="00C51505" w:rsidRDefault="003C0D0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NG</w:t>
            </w:r>
            <w:r w:rsidR="00E54732" w:rsidRPr="00C51505">
              <w:rPr>
                <w:sz w:val="22"/>
                <w:szCs w:val="22"/>
              </w:rPr>
              <w:t>/PDF</w:t>
            </w:r>
          </w:p>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p>
        </w:tc>
        <w:tc>
          <w:tcPr>
            <w:tcW w:w="2912"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w:t>
            </w:r>
          </w:p>
        </w:tc>
      </w:tr>
      <w:tr w:rsidR="00E54732" w:rsidRPr="00C51505" w:rsidTr="00512DA4">
        <w:tc>
          <w:tcPr>
            <w:tcW w:w="1858"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4</w:t>
            </w:r>
          </w:p>
        </w:tc>
        <w:tc>
          <w:tcPr>
            <w:tcW w:w="3060" w:type="dxa"/>
          </w:tcPr>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PDF</w:t>
            </w:r>
          </w:p>
          <w:p w:rsidR="00E54732" w:rsidRPr="00C51505" w:rsidRDefault="00E54732" w:rsidP="00512DA4">
            <w:pPr>
              <w:tabs>
                <w:tab w:val="left" w:pos="600"/>
                <w:tab w:val="left" w:pos="1080"/>
                <w:tab w:val="left" w:pos="1554"/>
                <w:tab w:val="left" w:pos="2040"/>
                <w:tab w:val="left" w:pos="2520"/>
                <w:tab w:val="left" w:pos="2994"/>
              </w:tabs>
              <w:jc w:val="center"/>
              <w:rPr>
                <w:sz w:val="22"/>
                <w:szCs w:val="22"/>
              </w:rPr>
            </w:pPr>
          </w:p>
        </w:tc>
        <w:tc>
          <w:tcPr>
            <w:tcW w:w="2912" w:type="dxa"/>
          </w:tcPr>
          <w:p w:rsidR="00E54732" w:rsidRPr="00C51505" w:rsidRDefault="009F7F44" w:rsidP="00512DA4">
            <w:pPr>
              <w:tabs>
                <w:tab w:val="left" w:pos="600"/>
                <w:tab w:val="left" w:pos="1080"/>
                <w:tab w:val="left" w:pos="1554"/>
                <w:tab w:val="left" w:pos="2040"/>
                <w:tab w:val="left" w:pos="2520"/>
                <w:tab w:val="left" w:pos="2994"/>
              </w:tabs>
              <w:jc w:val="center"/>
              <w:rPr>
                <w:sz w:val="22"/>
                <w:szCs w:val="22"/>
              </w:rPr>
            </w:pPr>
            <w:r w:rsidRPr="00C51505">
              <w:rPr>
                <w:sz w:val="22"/>
                <w:szCs w:val="22"/>
              </w:rPr>
              <w:t>425 Gal/hr</w:t>
            </w:r>
          </w:p>
        </w:tc>
      </w:tr>
    </w:tbl>
    <w:p w:rsidR="00E54732" w:rsidRPr="00C51505" w:rsidRDefault="00E54732" w:rsidP="00E54732">
      <w:pPr>
        <w:pStyle w:val="Footer"/>
        <w:tabs>
          <w:tab w:val="clear" w:pos="4320"/>
          <w:tab w:val="clear" w:pos="8640"/>
          <w:tab w:val="left" w:pos="360"/>
          <w:tab w:val="left" w:pos="810"/>
        </w:tabs>
        <w:suppressAutoHyphens/>
        <w:ind w:left="540" w:right="540"/>
        <w:rPr>
          <w:sz w:val="22"/>
          <w:szCs w:val="22"/>
        </w:rPr>
      </w:pPr>
    </w:p>
    <w:p w:rsidR="00E54732" w:rsidRPr="00C51505" w:rsidRDefault="00E54732" w:rsidP="00E54732">
      <w:pPr>
        <w:pStyle w:val="Footer"/>
        <w:tabs>
          <w:tab w:val="clear" w:pos="4320"/>
          <w:tab w:val="clear" w:pos="8640"/>
          <w:tab w:val="left" w:pos="360"/>
          <w:tab w:val="left" w:pos="810"/>
        </w:tabs>
        <w:suppressAutoHyphens/>
        <w:ind w:left="540" w:right="540"/>
        <w:rPr>
          <w:sz w:val="22"/>
          <w:szCs w:val="22"/>
        </w:rPr>
      </w:pPr>
      <w:r w:rsidRPr="00C51505">
        <w:rPr>
          <w:sz w:val="22"/>
          <w:szCs w:val="22"/>
        </w:rPr>
        <w:t>[Rules 62-4.160(2); 62-210.200(PTE), F.A.C.; Rule 62-213.410, F.A.C.; JEPB Rule 2.1301; JEPB Rule 2.301; JEPB Rule 2.501; Construction Permit No. 0310039-009-AC]</w:t>
      </w:r>
    </w:p>
    <w:p w:rsidR="00E54732" w:rsidRPr="00C51505" w:rsidRDefault="00E54732" w:rsidP="00E54732">
      <w:pPr>
        <w:tabs>
          <w:tab w:val="left" w:pos="0"/>
        </w:tabs>
        <w:suppressAutoHyphens/>
        <w:rPr>
          <w:sz w:val="22"/>
          <w:szCs w:val="22"/>
        </w:rPr>
      </w:pPr>
    </w:p>
    <w:p w:rsidR="00EF3172" w:rsidRPr="00C51505" w:rsidRDefault="00EF3172" w:rsidP="00531F74">
      <w:pPr>
        <w:pStyle w:val="Footer"/>
        <w:tabs>
          <w:tab w:val="clear" w:pos="4320"/>
          <w:tab w:val="clear" w:pos="8640"/>
          <w:tab w:val="left" w:pos="540"/>
        </w:tabs>
        <w:suppressAutoHyphens/>
        <w:rPr>
          <w:b/>
          <w:sz w:val="22"/>
          <w:szCs w:val="22"/>
        </w:rPr>
      </w:pPr>
    </w:p>
    <w:p w:rsidR="009F7F44" w:rsidRPr="00C51505" w:rsidRDefault="005B37C3" w:rsidP="006B4E94">
      <w:pPr>
        <w:pStyle w:val="Footer"/>
        <w:tabs>
          <w:tab w:val="clear" w:pos="4320"/>
          <w:tab w:val="clear" w:pos="8640"/>
          <w:tab w:val="left" w:pos="450"/>
        </w:tabs>
        <w:suppressAutoHyphens/>
        <w:spacing w:after="120"/>
        <w:rPr>
          <w:sz w:val="22"/>
          <w:szCs w:val="22"/>
        </w:rPr>
      </w:pPr>
      <w:r w:rsidRPr="00C51505">
        <w:rPr>
          <w:b/>
          <w:sz w:val="22"/>
          <w:szCs w:val="22"/>
        </w:rPr>
        <w:t>C</w:t>
      </w:r>
      <w:r w:rsidR="00E54732" w:rsidRPr="00C51505">
        <w:rPr>
          <w:b/>
          <w:sz w:val="22"/>
          <w:szCs w:val="22"/>
        </w:rPr>
        <w:t>.</w:t>
      </w:r>
      <w:r w:rsidRPr="00C51505">
        <w:rPr>
          <w:b/>
          <w:sz w:val="22"/>
          <w:szCs w:val="22"/>
        </w:rPr>
        <w:t>3</w:t>
      </w:r>
      <w:r w:rsidR="00E54732" w:rsidRPr="00C51505">
        <w:rPr>
          <w:b/>
          <w:sz w:val="22"/>
          <w:szCs w:val="22"/>
        </w:rPr>
        <w:t>.</w:t>
      </w:r>
      <w:r w:rsidR="00E54732" w:rsidRPr="00C51505">
        <w:rPr>
          <w:sz w:val="22"/>
          <w:szCs w:val="22"/>
        </w:rPr>
        <w:t xml:space="preserve">  </w:t>
      </w:r>
      <w:r w:rsidR="009F7F44" w:rsidRPr="00C51505">
        <w:rPr>
          <w:b/>
          <w:sz w:val="22"/>
          <w:szCs w:val="22"/>
          <w:u w:val="single"/>
        </w:rPr>
        <w:t>Hours of Operation.</w:t>
      </w:r>
      <w:r w:rsidR="009F7F44" w:rsidRPr="00C51505">
        <w:rPr>
          <w:sz w:val="22"/>
          <w:szCs w:val="22"/>
        </w:rPr>
        <w:t xml:space="preserve">  The hours of operation shall </w:t>
      </w:r>
      <w:r w:rsidRPr="00C51505">
        <w:rPr>
          <w:sz w:val="22"/>
          <w:szCs w:val="22"/>
        </w:rPr>
        <w:t xml:space="preserve">not </w:t>
      </w:r>
      <w:r w:rsidR="009F7F44" w:rsidRPr="00C51505">
        <w:rPr>
          <w:sz w:val="22"/>
          <w:szCs w:val="22"/>
        </w:rPr>
        <w:t>be limited</w:t>
      </w:r>
      <w:r w:rsidRPr="00C51505">
        <w:rPr>
          <w:sz w:val="22"/>
          <w:szCs w:val="22"/>
        </w:rPr>
        <w:t>.</w:t>
      </w:r>
      <w:r w:rsidR="009F7F44" w:rsidRPr="00C51505">
        <w:rPr>
          <w:sz w:val="22"/>
          <w:szCs w:val="22"/>
        </w:rPr>
        <w:t xml:space="preserve"> The hours</w:t>
      </w:r>
      <w:r w:rsidRPr="00C51505">
        <w:rPr>
          <w:sz w:val="22"/>
          <w:szCs w:val="22"/>
        </w:rPr>
        <w:t xml:space="preserve"> </w:t>
      </w:r>
      <w:r w:rsidR="009F7F44" w:rsidRPr="00C51505">
        <w:rPr>
          <w:sz w:val="22"/>
          <w:szCs w:val="22"/>
        </w:rPr>
        <w:t xml:space="preserve">of operation shall be </w:t>
      </w:r>
      <w:r w:rsidRPr="00C51505">
        <w:rPr>
          <w:sz w:val="22"/>
          <w:szCs w:val="22"/>
        </w:rPr>
        <w:tab/>
      </w:r>
      <w:r w:rsidR="009F7F44" w:rsidRPr="00C51505">
        <w:rPr>
          <w:sz w:val="22"/>
          <w:szCs w:val="22"/>
        </w:rPr>
        <w:t>recorded.</w:t>
      </w:r>
    </w:p>
    <w:p w:rsidR="00E54732" w:rsidRPr="00C51505" w:rsidRDefault="009F7F44" w:rsidP="009F7F44">
      <w:pPr>
        <w:pStyle w:val="Footer"/>
        <w:tabs>
          <w:tab w:val="clear" w:pos="4320"/>
          <w:tab w:val="clear" w:pos="8640"/>
        </w:tabs>
        <w:suppressAutoHyphens/>
        <w:rPr>
          <w:sz w:val="22"/>
          <w:szCs w:val="22"/>
        </w:rPr>
      </w:pPr>
      <w:r w:rsidRPr="00C51505">
        <w:rPr>
          <w:sz w:val="22"/>
          <w:szCs w:val="22"/>
        </w:rPr>
        <w:t>[Rules 62-4.160(2) and 62-210.200(PTE), F.A.C.; JEPB Rule 2.1301; JEPB Rule 2.301; Construction Permit No. 0310039-013-AC]</w:t>
      </w:r>
    </w:p>
    <w:p w:rsidR="00E54732" w:rsidRPr="00C51505" w:rsidRDefault="00E54732" w:rsidP="00E54732">
      <w:pPr>
        <w:rPr>
          <w:sz w:val="22"/>
          <w:szCs w:val="22"/>
        </w:rPr>
      </w:pPr>
    </w:p>
    <w:p w:rsidR="00E54732" w:rsidRPr="00C51505" w:rsidRDefault="00E54732" w:rsidP="00E54732">
      <w:pPr>
        <w:tabs>
          <w:tab w:val="left" w:pos="0"/>
        </w:tabs>
        <w:suppressAutoHyphens/>
        <w:rPr>
          <w:sz w:val="22"/>
          <w:szCs w:val="22"/>
          <w:u w:val="single"/>
        </w:rPr>
      </w:pPr>
      <w:r w:rsidRPr="00C51505">
        <w:rPr>
          <w:b/>
          <w:sz w:val="22"/>
          <w:szCs w:val="22"/>
          <w:u w:val="single"/>
        </w:rPr>
        <w:t>Emission Limitations and Performance Standards</w:t>
      </w:r>
    </w:p>
    <w:p w:rsidR="00E54732" w:rsidRPr="00C51505" w:rsidRDefault="00E54732" w:rsidP="00E54732">
      <w:pPr>
        <w:rPr>
          <w:sz w:val="22"/>
          <w:szCs w:val="22"/>
        </w:rPr>
      </w:pPr>
    </w:p>
    <w:p w:rsidR="00E54732" w:rsidRPr="00C51505" w:rsidRDefault="00E54732" w:rsidP="00E5473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C51505">
        <w:rPr>
          <w:sz w:val="22"/>
          <w:szCs w:val="22"/>
        </w:rPr>
        <w:t>{Permitting note:  Table 1-1, Summary of Air Pollutant Standards and Terms, summarizes information for convenience purposes only.  This table does not supersede any of the terms or conditions of this permit.}</w:t>
      </w:r>
    </w:p>
    <w:p w:rsidR="00E54732" w:rsidRPr="00C51505" w:rsidRDefault="00E54732" w:rsidP="00E5473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E54732" w:rsidRPr="00C51505" w:rsidRDefault="005B37C3" w:rsidP="006B4E94">
      <w:pPr>
        <w:spacing w:after="120"/>
        <w:rPr>
          <w:sz w:val="22"/>
          <w:szCs w:val="22"/>
        </w:rPr>
      </w:pPr>
      <w:r w:rsidRPr="00C51505">
        <w:rPr>
          <w:b/>
          <w:sz w:val="22"/>
          <w:szCs w:val="22"/>
        </w:rPr>
        <w:t>C.4</w:t>
      </w:r>
      <w:r w:rsidR="00E54732" w:rsidRPr="00C51505">
        <w:rPr>
          <w:b/>
          <w:sz w:val="22"/>
          <w:szCs w:val="22"/>
        </w:rPr>
        <w:t xml:space="preserve">. </w:t>
      </w:r>
      <w:r w:rsidR="00E54732" w:rsidRPr="00C51505">
        <w:rPr>
          <w:b/>
          <w:sz w:val="22"/>
          <w:szCs w:val="22"/>
          <w:u w:val="single"/>
        </w:rPr>
        <w:t>Particulate Matter Emissions</w:t>
      </w:r>
      <w:r w:rsidR="00E54732" w:rsidRPr="00C51505">
        <w:rPr>
          <w:b/>
          <w:sz w:val="22"/>
          <w:szCs w:val="22"/>
        </w:rPr>
        <w:t>.</w:t>
      </w:r>
      <w:r w:rsidR="00E54732" w:rsidRPr="00C51505">
        <w:rPr>
          <w:sz w:val="22"/>
          <w:szCs w:val="22"/>
        </w:rPr>
        <w:t xml:space="preserve">  Particulate Matter (PM) Emissions shall be limited by the firing of </w:t>
      </w:r>
      <w:r w:rsidR="009F7F44" w:rsidRPr="00C51505">
        <w:rPr>
          <w:sz w:val="22"/>
          <w:szCs w:val="22"/>
        </w:rPr>
        <w:tab/>
      </w:r>
      <w:r w:rsidR="00E54732" w:rsidRPr="00C51505">
        <w:rPr>
          <w:sz w:val="22"/>
          <w:szCs w:val="22"/>
        </w:rPr>
        <w:t xml:space="preserve">the </w:t>
      </w:r>
      <w:r w:rsidRPr="00C51505">
        <w:rPr>
          <w:sz w:val="22"/>
          <w:szCs w:val="22"/>
        </w:rPr>
        <w:tab/>
      </w:r>
      <w:r w:rsidR="00E54732" w:rsidRPr="00C51505">
        <w:rPr>
          <w:sz w:val="22"/>
          <w:szCs w:val="22"/>
        </w:rPr>
        <w:t xml:space="preserve">fuels stated in </w:t>
      </w:r>
      <w:r w:rsidR="00E54732" w:rsidRPr="00C51505">
        <w:rPr>
          <w:b/>
          <w:sz w:val="22"/>
          <w:szCs w:val="22"/>
        </w:rPr>
        <w:t xml:space="preserve">Condition </w:t>
      </w:r>
      <w:r w:rsidRPr="00C51505">
        <w:rPr>
          <w:b/>
          <w:sz w:val="22"/>
          <w:szCs w:val="22"/>
        </w:rPr>
        <w:t>C</w:t>
      </w:r>
      <w:r w:rsidR="00E54732" w:rsidRPr="00C51505">
        <w:rPr>
          <w:b/>
          <w:sz w:val="22"/>
          <w:szCs w:val="22"/>
        </w:rPr>
        <w:t>.</w:t>
      </w:r>
      <w:r w:rsidRPr="00C51505">
        <w:rPr>
          <w:b/>
          <w:sz w:val="22"/>
          <w:szCs w:val="22"/>
        </w:rPr>
        <w:t>2</w:t>
      </w:r>
      <w:r w:rsidR="00E54732" w:rsidRPr="00C51505">
        <w:rPr>
          <w:b/>
          <w:sz w:val="22"/>
          <w:szCs w:val="22"/>
        </w:rPr>
        <w:t xml:space="preserve">. </w:t>
      </w:r>
    </w:p>
    <w:p w:rsidR="00E54732" w:rsidRPr="00C51505" w:rsidRDefault="00E54732" w:rsidP="00E54732">
      <w:pPr>
        <w:rPr>
          <w:sz w:val="22"/>
          <w:szCs w:val="22"/>
        </w:rPr>
      </w:pPr>
      <w:r w:rsidRPr="00C51505">
        <w:rPr>
          <w:sz w:val="22"/>
          <w:szCs w:val="22"/>
        </w:rPr>
        <w:t xml:space="preserve"> [BACT Determination dated November 5, 2003, Rule 62-212.300, F.A.C.]</w:t>
      </w:r>
    </w:p>
    <w:p w:rsidR="00E54732" w:rsidRPr="00C51505" w:rsidRDefault="00E54732" w:rsidP="00E54732">
      <w:pPr>
        <w:rPr>
          <w:b/>
          <w:sz w:val="22"/>
          <w:szCs w:val="22"/>
        </w:rPr>
      </w:pPr>
    </w:p>
    <w:p w:rsidR="00E54732" w:rsidRPr="00C51505" w:rsidRDefault="005B37C3" w:rsidP="00E54732">
      <w:pPr>
        <w:rPr>
          <w:sz w:val="22"/>
          <w:szCs w:val="22"/>
        </w:rPr>
      </w:pPr>
      <w:r w:rsidRPr="00C51505">
        <w:rPr>
          <w:b/>
          <w:sz w:val="22"/>
          <w:szCs w:val="22"/>
        </w:rPr>
        <w:t>C.5</w:t>
      </w:r>
      <w:r w:rsidR="00E54732" w:rsidRPr="00C51505">
        <w:rPr>
          <w:b/>
          <w:sz w:val="22"/>
          <w:szCs w:val="22"/>
        </w:rPr>
        <w:t xml:space="preserve">.  </w:t>
      </w:r>
      <w:r w:rsidR="00E54732" w:rsidRPr="00C51505">
        <w:rPr>
          <w:b/>
          <w:sz w:val="22"/>
          <w:szCs w:val="22"/>
          <w:u w:val="single"/>
        </w:rPr>
        <w:t>Sulfur Dioxide Emissions</w:t>
      </w:r>
      <w:r w:rsidR="00E54732" w:rsidRPr="00C51505">
        <w:rPr>
          <w:b/>
          <w:sz w:val="22"/>
          <w:szCs w:val="22"/>
        </w:rPr>
        <w:t>.</w:t>
      </w:r>
      <w:r w:rsidR="00E54732" w:rsidRPr="00C51505">
        <w:rPr>
          <w:sz w:val="22"/>
          <w:szCs w:val="22"/>
        </w:rPr>
        <w:t xml:space="preserve">   Sulfur Dioxide Emissions shall be limited to the sulfur content in </w:t>
      </w:r>
      <w:r w:rsidR="009F7F44" w:rsidRPr="00C51505">
        <w:rPr>
          <w:sz w:val="22"/>
          <w:szCs w:val="22"/>
        </w:rPr>
        <w:tab/>
      </w:r>
      <w:r w:rsidR="00E54732" w:rsidRPr="00C51505">
        <w:rPr>
          <w:sz w:val="22"/>
          <w:szCs w:val="22"/>
        </w:rPr>
        <w:t xml:space="preserve">the fuels </w:t>
      </w:r>
      <w:r w:rsidRPr="00C51505">
        <w:rPr>
          <w:sz w:val="22"/>
          <w:szCs w:val="22"/>
        </w:rPr>
        <w:tab/>
      </w:r>
      <w:r w:rsidR="00E54732" w:rsidRPr="00C51505">
        <w:rPr>
          <w:sz w:val="22"/>
          <w:szCs w:val="22"/>
        </w:rPr>
        <w:t xml:space="preserve">stated in </w:t>
      </w:r>
      <w:r w:rsidR="00E54732" w:rsidRPr="00C51505">
        <w:rPr>
          <w:b/>
          <w:sz w:val="22"/>
          <w:szCs w:val="22"/>
        </w:rPr>
        <w:t xml:space="preserve">Condition </w:t>
      </w:r>
      <w:r w:rsidRPr="00C51505">
        <w:rPr>
          <w:b/>
          <w:sz w:val="22"/>
          <w:szCs w:val="22"/>
        </w:rPr>
        <w:t>C</w:t>
      </w:r>
      <w:r w:rsidR="00CD4035" w:rsidRPr="00C51505">
        <w:rPr>
          <w:b/>
          <w:sz w:val="22"/>
          <w:szCs w:val="22"/>
        </w:rPr>
        <w:t>.</w:t>
      </w:r>
      <w:r w:rsidRPr="00C51505">
        <w:rPr>
          <w:b/>
          <w:sz w:val="22"/>
          <w:szCs w:val="22"/>
        </w:rPr>
        <w:t>6</w:t>
      </w:r>
      <w:r w:rsidR="00E54732" w:rsidRPr="00C51505">
        <w:rPr>
          <w:b/>
          <w:sz w:val="22"/>
          <w:szCs w:val="22"/>
        </w:rPr>
        <w:t>.</w:t>
      </w:r>
      <w:r w:rsidR="00E54732" w:rsidRPr="00C51505">
        <w:rPr>
          <w:sz w:val="22"/>
          <w:szCs w:val="22"/>
        </w:rPr>
        <w:t xml:space="preserve"> </w:t>
      </w:r>
      <w:r w:rsidR="009F7F44" w:rsidRPr="00C51505">
        <w:rPr>
          <w:sz w:val="22"/>
          <w:szCs w:val="22"/>
        </w:rPr>
        <w:t>and no more than 139.3 TPY.</w:t>
      </w:r>
    </w:p>
    <w:p w:rsidR="00E54732" w:rsidRPr="00C51505" w:rsidRDefault="00E54732" w:rsidP="00E54732">
      <w:pPr>
        <w:rPr>
          <w:i/>
          <w:iCs/>
          <w:sz w:val="22"/>
          <w:szCs w:val="22"/>
        </w:rPr>
      </w:pPr>
    </w:p>
    <w:p w:rsidR="00E54732" w:rsidRPr="00C51505" w:rsidRDefault="00E54732" w:rsidP="00E54732">
      <w:pPr>
        <w:rPr>
          <w:i/>
          <w:iCs/>
          <w:sz w:val="22"/>
          <w:szCs w:val="22"/>
        </w:rPr>
      </w:pPr>
      <w:r w:rsidRPr="00C51505">
        <w:rPr>
          <w:i/>
          <w:iCs/>
          <w:sz w:val="22"/>
          <w:szCs w:val="22"/>
        </w:rPr>
        <w:t>{Permitting Note:</w:t>
      </w:r>
      <w:r w:rsidRPr="00C51505">
        <w:rPr>
          <w:i/>
          <w:iCs/>
          <w:sz w:val="22"/>
          <w:szCs w:val="22"/>
          <w:vertAlign w:val="superscript"/>
        </w:rPr>
        <w:t xml:space="preserve"> </w:t>
      </w:r>
      <w:r w:rsidRPr="00C51505">
        <w:rPr>
          <w:i/>
          <w:iCs/>
          <w:sz w:val="22"/>
          <w:szCs w:val="22"/>
        </w:rPr>
        <w:t>Emission Cap established during County/State petition for SO</w:t>
      </w:r>
      <w:r w:rsidRPr="00C51505">
        <w:rPr>
          <w:i/>
          <w:iCs/>
          <w:sz w:val="22"/>
          <w:szCs w:val="22"/>
          <w:vertAlign w:val="subscript"/>
        </w:rPr>
        <w:t>2</w:t>
      </w:r>
      <w:r w:rsidRPr="00C51505">
        <w:rPr>
          <w:i/>
          <w:iCs/>
          <w:sz w:val="22"/>
          <w:szCs w:val="22"/>
        </w:rPr>
        <w:t xml:space="preserve"> redesignation}</w:t>
      </w:r>
    </w:p>
    <w:p w:rsidR="00E54732" w:rsidRPr="00C51505" w:rsidRDefault="00E54732" w:rsidP="00E54732">
      <w:pPr>
        <w:rPr>
          <w:sz w:val="22"/>
          <w:szCs w:val="22"/>
        </w:rPr>
      </w:pPr>
      <w:r w:rsidRPr="00C51505">
        <w:rPr>
          <w:sz w:val="22"/>
          <w:szCs w:val="22"/>
        </w:rPr>
        <w:br/>
        <w:t>[Rule 62-296.406(3), F.A.C.; JEPB Rule 2.1001; BACT Determination dated November 5, 2003; Operation Permit No. AO16-169132; Construction Permit No. 0310039-009-AC]</w:t>
      </w:r>
    </w:p>
    <w:p w:rsidR="00E54732" w:rsidRPr="00C51505" w:rsidRDefault="00E54732" w:rsidP="00E54732">
      <w:pPr>
        <w:tabs>
          <w:tab w:val="left" w:pos="0"/>
          <w:tab w:val="left" w:pos="2448"/>
        </w:tabs>
        <w:suppressAutoHyphens/>
        <w:rPr>
          <w:sz w:val="22"/>
          <w:szCs w:val="22"/>
        </w:rPr>
      </w:pPr>
    </w:p>
    <w:p w:rsidR="00E54732" w:rsidRPr="00C51505" w:rsidRDefault="005B37C3" w:rsidP="00E54732">
      <w:pPr>
        <w:rPr>
          <w:sz w:val="22"/>
          <w:szCs w:val="22"/>
        </w:rPr>
      </w:pPr>
      <w:r w:rsidRPr="00C51505">
        <w:rPr>
          <w:b/>
          <w:sz w:val="22"/>
          <w:szCs w:val="22"/>
        </w:rPr>
        <w:t>C</w:t>
      </w:r>
      <w:r w:rsidR="00E54732" w:rsidRPr="00C51505">
        <w:rPr>
          <w:b/>
          <w:sz w:val="22"/>
          <w:szCs w:val="22"/>
        </w:rPr>
        <w:t>.</w:t>
      </w:r>
      <w:r w:rsidRPr="00C51505">
        <w:rPr>
          <w:b/>
          <w:sz w:val="22"/>
          <w:szCs w:val="22"/>
        </w:rPr>
        <w:t>6</w:t>
      </w:r>
      <w:r w:rsidR="00E54732" w:rsidRPr="00C51505">
        <w:rPr>
          <w:b/>
          <w:sz w:val="22"/>
          <w:szCs w:val="22"/>
        </w:rPr>
        <w:t>.</w:t>
      </w:r>
      <w:r w:rsidR="00E54732" w:rsidRPr="00C51505">
        <w:rPr>
          <w:sz w:val="22"/>
          <w:szCs w:val="22"/>
        </w:rPr>
        <w:t xml:space="preserve"> </w:t>
      </w:r>
      <w:r w:rsidR="00E54732" w:rsidRPr="00C51505">
        <w:rPr>
          <w:b/>
          <w:sz w:val="22"/>
          <w:szCs w:val="22"/>
          <w:u w:val="single"/>
        </w:rPr>
        <w:t>Sulfur Content – Fuels</w:t>
      </w:r>
      <w:r w:rsidR="00E54732" w:rsidRPr="00C51505">
        <w:rPr>
          <w:b/>
          <w:sz w:val="22"/>
          <w:szCs w:val="22"/>
        </w:rPr>
        <w:t>.</w:t>
      </w:r>
      <w:r w:rsidR="00E54732" w:rsidRPr="00C51505">
        <w:rPr>
          <w:sz w:val="22"/>
          <w:szCs w:val="22"/>
        </w:rPr>
        <w:t xml:space="preserve">  The maximum sulfur content of the fuels allowed to be fired in this emissions </w:t>
      </w:r>
      <w:r w:rsidRPr="00C51505">
        <w:rPr>
          <w:sz w:val="22"/>
          <w:szCs w:val="22"/>
        </w:rPr>
        <w:tab/>
      </w:r>
      <w:r w:rsidR="00E54732" w:rsidRPr="00C51505">
        <w:rPr>
          <w:sz w:val="22"/>
          <w:szCs w:val="22"/>
        </w:rPr>
        <w:t xml:space="preserve">unit are listed below and shall not be exceeded: </w:t>
      </w:r>
    </w:p>
    <w:p w:rsidR="00E54732" w:rsidRPr="00C51505" w:rsidRDefault="00E54732" w:rsidP="00E54732">
      <w:pPr>
        <w:ind w:left="360" w:hanging="360"/>
        <w:rPr>
          <w:sz w:val="22"/>
          <w:szCs w:val="22"/>
        </w:rPr>
      </w:pPr>
    </w:p>
    <w:tbl>
      <w:tblPr>
        <w:tblW w:w="79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7"/>
        <w:gridCol w:w="4263"/>
      </w:tblGrid>
      <w:tr w:rsidR="00E54732" w:rsidRPr="00C51505" w:rsidTr="00512DA4">
        <w:tc>
          <w:tcPr>
            <w:tcW w:w="3657" w:type="dxa"/>
            <w:tcBorders>
              <w:top w:val="single" w:sz="12" w:space="0" w:color="auto"/>
              <w:left w:val="single" w:sz="12" w:space="0" w:color="auto"/>
              <w:bottom w:val="single" w:sz="12" w:space="0" w:color="auto"/>
              <w:right w:val="single" w:sz="12" w:space="0" w:color="auto"/>
            </w:tcBorders>
          </w:tcPr>
          <w:p w:rsidR="00E54732" w:rsidRPr="00C51505" w:rsidRDefault="00E54732" w:rsidP="00512DA4">
            <w:pPr>
              <w:pStyle w:val="Heading2"/>
              <w:jc w:val="center"/>
              <w:rPr>
                <w:rFonts w:ascii="Times New Roman" w:hAnsi="Times New Roman"/>
                <w:sz w:val="22"/>
                <w:szCs w:val="22"/>
              </w:rPr>
            </w:pPr>
            <w:r w:rsidRPr="00C51505">
              <w:rPr>
                <w:rFonts w:ascii="Times New Roman" w:hAnsi="Times New Roman"/>
                <w:sz w:val="22"/>
                <w:szCs w:val="22"/>
              </w:rPr>
              <w:t>Fuel Type</w:t>
            </w:r>
          </w:p>
        </w:tc>
        <w:tc>
          <w:tcPr>
            <w:tcW w:w="4263" w:type="dxa"/>
            <w:tcBorders>
              <w:top w:val="single" w:sz="12" w:space="0" w:color="auto"/>
              <w:left w:val="single" w:sz="12" w:space="0" w:color="auto"/>
              <w:bottom w:val="single" w:sz="12" w:space="0" w:color="auto"/>
              <w:right w:val="single" w:sz="12" w:space="0" w:color="auto"/>
            </w:tcBorders>
            <w:vAlign w:val="center"/>
          </w:tcPr>
          <w:p w:rsidR="00E54732" w:rsidRPr="00C51505" w:rsidRDefault="00E54732" w:rsidP="00512DA4">
            <w:pPr>
              <w:pStyle w:val="Heading2"/>
              <w:jc w:val="center"/>
              <w:rPr>
                <w:rFonts w:ascii="Times New Roman" w:hAnsi="Times New Roman"/>
                <w:sz w:val="22"/>
                <w:szCs w:val="22"/>
              </w:rPr>
            </w:pPr>
            <w:r w:rsidRPr="00C51505">
              <w:rPr>
                <w:rFonts w:ascii="Times New Roman" w:hAnsi="Times New Roman"/>
                <w:sz w:val="22"/>
                <w:szCs w:val="22"/>
              </w:rPr>
              <w:t>Maximum Sulfur Content</w:t>
            </w:r>
          </w:p>
        </w:tc>
      </w:tr>
      <w:tr w:rsidR="00E54732" w:rsidRPr="00C51505" w:rsidTr="00512DA4">
        <w:trPr>
          <w:cantSplit/>
          <w:trHeight w:val="466"/>
        </w:trPr>
        <w:tc>
          <w:tcPr>
            <w:tcW w:w="3657" w:type="dxa"/>
            <w:tcBorders>
              <w:top w:val="single" w:sz="12" w:space="0" w:color="auto"/>
              <w:left w:val="single" w:sz="12" w:space="0" w:color="auto"/>
              <w:bottom w:val="single" w:sz="6" w:space="0" w:color="auto"/>
              <w:right w:val="single" w:sz="6" w:space="0" w:color="auto"/>
            </w:tcBorders>
            <w:vAlign w:val="center"/>
          </w:tcPr>
          <w:p w:rsidR="00E54732" w:rsidRPr="00C51505" w:rsidRDefault="003C0D02" w:rsidP="00512DA4">
            <w:pPr>
              <w:jc w:val="center"/>
              <w:rPr>
                <w:sz w:val="22"/>
                <w:szCs w:val="22"/>
              </w:rPr>
            </w:pPr>
            <w:r w:rsidRPr="00C51505">
              <w:rPr>
                <w:sz w:val="22"/>
                <w:szCs w:val="22"/>
              </w:rPr>
              <w:t>NG</w:t>
            </w:r>
          </w:p>
        </w:tc>
        <w:tc>
          <w:tcPr>
            <w:tcW w:w="4263" w:type="dxa"/>
            <w:tcBorders>
              <w:top w:val="single" w:sz="12" w:space="0" w:color="auto"/>
              <w:left w:val="single" w:sz="6" w:space="0" w:color="auto"/>
              <w:bottom w:val="single" w:sz="6" w:space="0" w:color="auto"/>
              <w:right w:val="single" w:sz="12" w:space="0" w:color="auto"/>
            </w:tcBorders>
            <w:vAlign w:val="center"/>
          </w:tcPr>
          <w:p w:rsidR="00E54732" w:rsidRPr="00C51505" w:rsidRDefault="00E54732" w:rsidP="00512DA4">
            <w:pPr>
              <w:jc w:val="center"/>
              <w:rPr>
                <w:sz w:val="22"/>
                <w:szCs w:val="22"/>
              </w:rPr>
            </w:pPr>
            <w:r w:rsidRPr="00C51505">
              <w:rPr>
                <w:sz w:val="22"/>
                <w:szCs w:val="22"/>
              </w:rPr>
              <w:t>-----</w:t>
            </w:r>
          </w:p>
        </w:tc>
      </w:tr>
      <w:tr w:rsidR="00E54732" w:rsidRPr="00C51505" w:rsidTr="00512DA4">
        <w:trPr>
          <w:cantSplit/>
          <w:trHeight w:val="466"/>
        </w:trPr>
        <w:tc>
          <w:tcPr>
            <w:tcW w:w="3657" w:type="dxa"/>
            <w:tcBorders>
              <w:top w:val="single" w:sz="6" w:space="0" w:color="auto"/>
              <w:left w:val="single" w:sz="12" w:space="0" w:color="auto"/>
              <w:bottom w:val="single" w:sz="6" w:space="0" w:color="auto"/>
              <w:right w:val="single" w:sz="6" w:space="0" w:color="auto"/>
            </w:tcBorders>
            <w:vAlign w:val="center"/>
          </w:tcPr>
          <w:p w:rsidR="00E54732" w:rsidRPr="00C51505" w:rsidRDefault="00280079" w:rsidP="00512DA4">
            <w:pPr>
              <w:jc w:val="center"/>
              <w:rPr>
                <w:sz w:val="22"/>
                <w:szCs w:val="22"/>
              </w:rPr>
            </w:pPr>
            <w:r w:rsidRPr="00C51505">
              <w:rPr>
                <w:sz w:val="22"/>
                <w:szCs w:val="22"/>
              </w:rPr>
              <w:t>ULSD</w:t>
            </w:r>
          </w:p>
        </w:tc>
        <w:tc>
          <w:tcPr>
            <w:tcW w:w="4263" w:type="dxa"/>
            <w:tcBorders>
              <w:top w:val="single" w:sz="6" w:space="0" w:color="auto"/>
              <w:left w:val="single" w:sz="6" w:space="0" w:color="auto"/>
              <w:bottom w:val="single" w:sz="6" w:space="0" w:color="auto"/>
              <w:right w:val="single" w:sz="12" w:space="0" w:color="auto"/>
            </w:tcBorders>
            <w:vAlign w:val="center"/>
          </w:tcPr>
          <w:p w:rsidR="00E54732" w:rsidRPr="00C51505" w:rsidRDefault="00E54732" w:rsidP="00512DA4">
            <w:pPr>
              <w:jc w:val="center"/>
              <w:rPr>
                <w:sz w:val="22"/>
                <w:szCs w:val="22"/>
              </w:rPr>
            </w:pPr>
            <w:r w:rsidRPr="00C51505">
              <w:rPr>
                <w:sz w:val="22"/>
                <w:szCs w:val="22"/>
              </w:rPr>
              <w:t>0.05 wt. %</w:t>
            </w:r>
          </w:p>
        </w:tc>
      </w:tr>
      <w:tr w:rsidR="00E54732" w:rsidRPr="00C51505" w:rsidTr="00512DA4">
        <w:trPr>
          <w:cantSplit/>
          <w:trHeight w:val="466"/>
        </w:trPr>
        <w:tc>
          <w:tcPr>
            <w:tcW w:w="3657" w:type="dxa"/>
            <w:tcBorders>
              <w:top w:val="single" w:sz="6" w:space="0" w:color="auto"/>
              <w:left w:val="single" w:sz="12" w:space="0" w:color="auto"/>
              <w:bottom w:val="single" w:sz="6" w:space="0" w:color="auto"/>
              <w:right w:val="single" w:sz="6" w:space="0" w:color="auto"/>
            </w:tcBorders>
            <w:vAlign w:val="center"/>
          </w:tcPr>
          <w:p w:rsidR="00E54732" w:rsidRPr="00C51505" w:rsidRDefault="00E54732" w:rsidP="00512DA4">
            <w:pPr>
              <w:jc w:val="center"/>
              <w:rPr>
                <w:sz w:val="22"/>
                <w:szCs w:val="22"/>
              </w:rPr>
            </w:pPr>
            <w:r w:rsidRPr="00C51505">
              <w:rPr>
                <w:sz w:val="22"/>
                <w:szCs w:val="22"/>
              </w:rPr>
              <w:t>PDF</w:t>
            </w:r>
          </w:p>
          <w:p w:rsidR="00E54732" w:rsidRPr="00C51505" w:rsidRDefault="00E54732" w:rsidP="00512DA4">
            <w:pPr>
              <w:jc w:val="center"/>
              <w:rPr>
                <w:sz w:val="22"/>
                <w:szCs w:val="22"/>
              </w:rPr>
            </w:pPr>
          </w:p>
        </w:tc>
        <w:tc>
          <w:tcPr>
            <w:tcW w:w="4263" w:type="dxa"/>
            <w:tcBorders>
              <w:top w:val="single" w:sz="6" w:space="0" w:color="auto"/>
              <w:left w:val="single" w:sz="6" w:space="0" w:color="auto"/>
              <w:bottom w:val="single" w:sz="6" w:space="0" w:color="auto"/>
              <w:right w:val="single" w:sz="12" w:space="0" w:color="auto"/>
            </w:tcBorders>
            <w:vAlign w:val="center"/>
          </w:tcPr>
          <w:p w:rsidR="00E54732" w:rsidRPr="00C51505" w:rsidRDefault="00E54732" w:rsidP="00512DA4">
            <w:pPr>
              <w:jc w:val="center"/>
              <w:rPr>
                <w:sz w:val="22"/>
                <w:szCs w:val="22"/>
              </w:rPr>
            </w:pPr>
            <w:r w:rsidRPr="00C51505">
              <w:rPr>
                <w:sz w:val="22"/>
                <w:szCs w:val="22"/>
              </w:rPr>
              <w:t>0.5 wt%</w:t>
            </w:r>
          </w:p>
        </w:tc>
      </w:tr>
    </w:tbl>
    <w:p w:rsidR="00E54732" w:rsidRPr="00C51505" w:rsidRDefault="00E54732" w:rsidP="006B4E94">
      <w:pPr>
        <w:spacing w:before="120"/>
        <w:ind w:left="547" w:hanging="547"/>
        <w:rPr>
          <w:sz w:val="22"/>
          <w:szCs w:val="22"/>
        </w:rPr>
      </w:pPr>
      <w:r w:rsidRPr="00C51505">
        <w:rPr>
          <w:sz w:val="22"/>
          <w:szCs w:val="22"/>
        </w:rPr>
        <w:tab/>
        <w:t>[BACT Determination dated 11/05/03; JEPB Rule 2.1001; Construction Permit No. 0310039-009-AC]</w:t>
      </w:r>
    </w:p>
    <w:p w:rsidR="00E54732" w:rsidRPr="00C51505" w:rsidRDefault="00E54732" w:rsidP="00E5473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EF3172" w:rsidRPr="00C51505" w:rsidRDefault="005B37C3" w:rsidP="00EF3172">
      <w:pPr>
        <w:tabs>
          <w:tab w:val="left" w:pos="0"/>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b/>
          <w:sz w:val="22"/>
          <w:szCs w:val="22"/>
        </w:rPr>
        <w:t>C</w:t>
      </w:r>
      <w:r w:rsidR="00EF3172" w:rsidRPr="00C51505">
        <w:rPr>
          <w:b/>
          <w:sz w:val="22"/>
          <w:szCs w:val="22"/>
        </w:rPr>
        <w:t>.</w:t>
      </w:r>
      <w:r w:rsidRPr="00C51505">
        <w:rPr>
          <w:b/>
          <w:sz w:val="22"/>
          <w:szCs w:val="22"/>
        </w:rPr>
        <w:t>7</w:t>
      </w:r>
      <w:r w:rsidR="00EF3172" w:rsidRPr="00C51505">
        <w:rPr>
          <w:b/>
          <w:sz w:val="22"/>
          <w:szCs w:val="22"/>
        </w:rPr>
        <w:t>.</w:t>
      </w:r>
      <w:r w:rsidR="00EF3172" w:rsidRPr="00C51505">
        <w:rPr>
          <w:sz w:val="22"/>
          <w:szCs w:val="22"/>
        </w:rPr>
        <w:t xml:space="preserve">  </w:t>
      </w:r>
      <w:r w:rsidR="00EF3172" w:rsidRPr="00C51505">
        <w:rPr>
          <w:b/>
          <w:sz w:val="22"/>
          <w:szCs w:val="22"/>
          <w:u w:val="single"/>
        </w:rPr>
        <w:t>Visible Emissions</w:t>
      </w:r>
      <w:r w:rsidR="00EF3172" w:rsidRPr="00C51505">
        <w:rPr>
          <w:b/>
          <w:sz w:val="22"/>
          <w:szCs w:val="22"/>
        </w:rPr>
        <w:t>.</w:t>
      </w:r>
      <w:r w:rsidR="00EF3172" w:rsidRPr="00C51505">
        <w:rPr>
          <w:sz w:val="22"/>
          <w:szCs w:val="22"/>
        </w:rPr>
        <w:t xml:space="preserve"> </w:t>
      </w:r>
    </w:p>
    <w:p w:rsidR="00EF3172" w:rsidRPr="00C51505" w:rsidRDefault="00EF3172" w:rsidP="00EF3172">
      <w:pPr>
        <w:tabs>
          <w:tab w:val="left" w:pos="0"/>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p>
    <w:p w:rsidR="00EF3172" w:rsidRPr="00C51505" w:rsidRDefault="00EF3172" w:rsidP="00EF3172">
      <w:pPr>
        <w:tabs>
          <w:tab w:val="left" w:pos="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t>a.</w:t>
      </w:r>
      <w:r w:rsidRPr="00C51505">
        <w:rPr>
          <w:sz w:val="22"/>
          <w:szCs w:val="22"/>
        </w:rPr>
        <w:tab/>
        <w:t xml:space="preserve">Visible Emissions shall not exceed 20% Opacity, except for one six-minute </w:t>
      </w:r>
      <w:r w:rsidRPr="00C51505">
        <w:rPr>
          <w:sz w:val="22"/>
          <w:szCs w:val="22"/>
        </w:rPr>
        <w:tab/>
      </w:r>
    </w:p>
    <w:p w:rsidR="00EF3172" w:rsidRPr="00C51505" w:rsidRDefault="00EF3172" w:rsidP="00EF3172">
      <w:pPr>
        <w:tabs>
          <w:tab w:val="left" w:pos="0"/>
          <w:tab w:val="left" w:pos="540"/>
          <w:tab w:val="left" w:pos="1296"/>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r>
      <w:r w:rsidRPr="00C51505">
        <w:rPr>
          <w:sz w:val="22"/>
          <w:szCs w:val="22"/>
        </w:rPr>
        <w:tab/>
      </w:r>
      <w:r w:rsidRPr="00C51505">
        <w:rPr>
          <w:sz w:val="22"/>
          <w:szCs w:val="22"/>
        </w:rPr>
        <w:tab/>
        <w:t>period per hour during which opacity shall not exceed 27 percent.</w:t>
      </w:r>
    </w:p>
    <w:p w:rsidR="00EF3172" w:rsidRPr="00C51505" w:rsidRDefault="00EF3172" w:rsidP="006B4E94">
      <w:pPr>
        <w:tabs>
          <w:tab w:val="left" w:pos="0"/>
          <w:tab w:val="left" w:pos="54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spacing w:before="120" w:after="120"/>
        <w:rPr>
          <w:sz w:val="22"/>
          <w:szCs w:val="22"/>
        </w:rPr>
      </w:pPr>
      <w:r w:rsidRPr="00C51505">
        <w:rPr>
          <w:sz w:val="22"/>
          <w:szCs w:val="22"/>
        </w:rPr>
        <w:tab/>
      </w:r>
      <w:r w:rsidRPr="00C51505">
        <w:rPr>
          <w:sz w:val="22"/>
          <w:szCs w:val="22"/>
        </w:rPr>
        <w:tab/>
        <w:t>[Rule 62-296.406(1),F.A.C.; JEPB Rule 2.1001; Construction Permit No. 0310039-013-AC]</w:t>
      </w:r>
    </w:p>
    <w:p w:rsidR="00EF3172" w:rsidRPr="00C51505" w:rsidRDefault="00EF3172" w:rsidP="00EF3172">
      <w:pPr>
        <w:tabs>
          <w:tab w:val="left" w:pos="0"/>
          <w:tab w:val="left" w:pos="540"/>
          <w:tab w:val="left" w:pos="1080"/>
          <w:tab w:val="left" w:pos="1620"/>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rPr>
      </w:pPr>
      <w:r w:rsidRPr="00C51505">
        <w:rPr>
          <w:sz w:val="22"/>
          <w:szCs w:val="22"/>
        </w:rPr>
        <w:tab/>
      </w:r>
      <w:r w:rsidRPr="00C51505">
        <w:rPr>
          <w:sz w:val="22"/>
          <w:szCs w:val="22"/>
        </w:rPr>
        <w:tab/>
        <w:t>b.</w:t>
      </w:r>
      <w:r w:rsidRPr="00C51505">
        <w:rPr>
          <w:sz w:val="22"/>
          <w:szCs w:val="22"/>
        </w:rPr>
        <w:tab/>
        <w:t>Visible Emissions shall not exceed 20% Opacity</w:t>
      </w:r>
    </w:p>
    <w:p w:rsidR="00E54732" w:rsidRPr="00C51505" w:rsidRDefault="00EF3172" w:rsidP="006B4E94">
      <w:pPr>
        <w:pStyle w:val="BodyTextIndent2"/>
        <w:tabs>
          <w:tab w:val="left" w:pos="0"/>
        </w:tabs>
        <w:spacing w:before="120"/>
        <w:ind w:left="0"/>
        <w:rPr>
          <w:szCs w:val="22"/>
        </w:rPr>
      </w:pPr>
      <w:r w:rsidRPr="00C51505">
        <w:rPr>
          <w:szCs w:val="22"/>
        </w:rPr>
        <w:tab/>
      </w:r>
      <w:r w:rsidRPr="00C51505">
        <w:rPr>
          <w:szCs w:val="22"/>
        </w:rPr>
        <w:tab/>
      </w:r>
      <w:r w:rsidRPr="00C51505">
        <w:rPr>
          <w:szCs w:val="22"/>
        </w:rPr>
        <w:tab/>
        <w:t>[Rule 62-</w:t>
      </w:r>
      <w:r w:rsidR="00E92E7B" w:rsidRPr="00C51505">
        <w:rPr>
          <w:szCs w:val="22"/>
        </w:rPr>
        <w:t>296.702, F.A.C</w:t>
      </w:r>
      <w:r w:rsidRPr="00C51505">
        <w:rPr>
          <w:szCs w:val="22"/>
        </w:rPr>
        <w:t>. and  JEPB Rule 2.1101]</w:t>
      </w:r>
    </w:p>
    <w:p w:rsidR="00E54732" w:rsidRPr="00C51505" w:rsidRDefault="00952425" w:rsidP="00E54732">
      <w:pPr>
        <w:tabs>
          <w:tab w:val="left" w:pos="0"/>
        </w:tabs>
        <w:suppressAutoHyphens/>
        <w:rPr>
          <w:sz w:val="22"/>
          <w:szCs w:val="22"/>
        </w:rPr>
      </w:pPr>
      <w:r>
        <w:rPr>
          <w:sz w:val="22"/>
          <w:szCs w:val="22"/>
        </w:rPr>
        <w:br w:type="page"/>
      </w:r>
    </w:p>
    <w:p w:rsidR="00E54732" w:rsidRPr="00C51505" w:rsidRDefault="00E54732" w:rsidP="00E54732">
      <w:pPr>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 w:val="left" w:pos="11376"/>
        </w:tabs>
        <w:rPr>
          <w:sz w:val="22"/>
          <w:szCs w:val="22"/>
          <w:u w:val="single"/>
        </w:rPr>
      </w:pPr>
      <w:r w:rsidRPr="00C51505">
        <w:rPr>
          <w:b/>
          <w:sz w:val="22"/>
          <w:szCs w:val="22"/>
          <w:u w:val="single"/>
        </w:rPr>
        <w:t>Test Methods and Procedures</w:t>
      </w:r>
    </w:p>
    <w:p w:rsidR="00E54732" w:rsidRPr="00C51505" w:rsidRDefault="00E54732" w:rsidP="00E54732">
      <w:pPr>
        <w:rPr>
          <w:sz w:val="22"/>
          <w:szCs w:val="22"/>
        </w:rPr>
      </w:pPr>
    </w:p>
    <w:p w:rsidR="00E54732" w:rsidRPr="00C51505" w:rsidRDefault="00E54732" w:rsidP="00E54732">
      <w:pPr>
        <w:rPr>
          <w:sz w:val="22"/>
          <w:szCs w:val="22"/>
        </w:rPr>
      </w:pPr>
      <w:r w:rsidRPr="00C51505">
        <w:rPr>
          <w:sz w:val="22"/>
          <w:szCs w:val="22"/>
        </w:rPr>
        <w:t>{Permitting note:  Table 2-1, Summary of Compliance Requirements, summarizes information for convenience purposes only.  This table does not supersede any of the terms or conditions of this permit.}</w:t>
      </w:r>
    </w:p>
    <w:p w:rsidR="00E54732" w:rsidRPr="00C51505" w:rsidRDefault="00E54732" w:rsidP="00E54732">
      <w:pPr>
        <w:rPr>
          <w:b/>
          <w:sz w:val="22"/>
          <w:szCs w:val="22"/>
        </w:rPr>
      </w:pPr>
    </w:p>
    <w:p w:rsidR="00E54732" w:rsidRPr="00C51505" w:rsidRDefault="005B37C3" w:rsidP="00280079">
      <w:pPr>
        <w:tabs>
          <w:tab w:val="left" w:pos="450"/>
        </w:tabs>
        <w:rPr>
          <w:sz w:val="22"/>
          <w:szCs w:val="22"/>
        </w:rPr>
      </w:pPr>
      <w:r w:rsidRPr="00C51505">
        <w:rPr>
          <w:b/>
          <w:sz w:val="22"/>
          <w:szCs w:val="22"/>
        </w:rPr>
        <w:t>C</w:t>
      </w:r>
      <w:r w:rsidR="00E54732" w:rsidRPr="00C51505">
        <w:rPr>
          <w:b/>
          <w:sz w:val="22"/>
          <w:szCs w:val="22"/>
        </w:rPr>
        <w:t>.</w:t>
      </w:r>
      <w:r w:rsidRPr="00C51505">
        <w:rPr>
          <w:b/>
          <w:sz w:val="22"/>
          <w:szCs w:val="22"/>
        </w:rPr>
        <w:t>8</w:t>
      </w:r>
      <w:r w:rsidR="00E54732" w:rsidRPr="00C51505">
        <w:rPr>
          <w:b/>
          <w:sz w:val="22"/>
          <w:szCs w:val="22"/>
        </w:rPr>
        <w:t>.</w:t>
      </w:r>
      <w:r w:rsidR="00E54732" w:rsidRPr="00C51505">
        <w:rPr>
          <w:sz w:val="22"/>
          <w:szCs w:val="22"/>
        </w:rPr>
        <w:t xml:space="preserve">  </w:t>
      </w:r>
      <w:r w:rsidR="00E54732" w:rsidRPr="00C51505">
        <w:rPr>
          <w:b/>
          <w:sz w:val="22"/>
          <w:szCs w:val="22"/>
          <w:u w:val="single"/>
        </w:rPr>
        <w:t>Compliance Testing- Sulfur Dioxide</w:t>
      </w:r>
      <w:r w:rsidR="00E54732" w:rsidRPr="00C51505">
        <w:rPr>
          <w:b/>
          <w:sz w:val="22"/>
          <w:szCs w:val="22"/>
        </w:rPr>
        <w:t>.</w:t>
      </w:r>
      <w:r w:rsidR="00E54732" w:rsidRPr="00C51505">
        <w:rPr>
          <w:sz w:val="22"/>
          <w:szCs w:val="22"/>
        </w:rPr>
        <w:t xml:space="preserve">  In lieu of an annual compliance stack test for sulfur dioxide </w:t>
      </w:r>
      <w:r w:rsidRPr="00C51505">
        <w:rPr>
          <w:sz w:val="22"/>
          <w:szCs w:val="22"/>
        </w:rPr>
        <w:tab/>
      </w:r>
      <w:r w:rsidR="00E54732" w:rsidRPr="00C51505">
        <w:rPr>
          <w:sz w:val="22"/>
          <w:szCs w:val="22"/>
        </w:rPr>
        <w:t xml:space="preserve">emissions, the Permittee shall comply with the fuel sulfur content restrictions stated in </w:t>
      </w:r>
      <w:r w:rsidR="00E54732" w:rsidRPr="00C51505">
        <w:rPr>
          <w:b/>
          <w:sz w:val="22"/>
          <w:szCs w:val="22"/>
        </w:rPr>
        <w:t xml:space="preserve">Condition No. </w:t>
      </w:r>
      <w:r w:rsidRPr="00C51505">
        <w:rPr>
          <w:b/>
          <w:sz w:val="22"/>
          <w:szCs w:val="22"/>
        </w:rPr>
        <w:t>C</w:t>
      </w:r>
      <w:r w:rsidR="00E54732" w:rsidRPr="00C51505">
        <w:rPr>
          <w:b/>
          <w:sz w:val="22"/>
          <w:szCs w:val="22"/>
        </w:rPr>
        <w:t>.</w:t>
      </w:r>
      <w:r w:rsidRPr="00C51505">
        <w:rPr>
          <w:b/>
          <w:sz w:val="22"/>
          <w:szCs w:val="22"/>
        </w:rPr>
        <w:t>6</w:t>
      </w:r>
      <w:r w:rsidR="00E54732" w:rsidRPr="00C51505">
        <w:rPr>
          <w:b/>
          <w:sz w:val="22"/>
          <w:szCs w:val="22"/>
        </w:rPr>
        <w:t>.</w:t>
      </w:r>
    </w:p>
    <w:p w:rsidR="00E54732" w:rsidRPr="00C51505" w:rsidRDefault="00E54732" w:rsidP="00E54732">
      <w:pPr>
        <w:rPr>
          <w:sz w:val="22"/>
          <w:szCs w:val="22"/>
        </w:rPr>
      </w:pPr>
    </w:p>
    <w:p w:rsidR="00E54732" w:rsidRPr="00C51505" w:rsidRDefault="00280079" w:rsidP="006B4E94">
      <w:pPr>
        <w:spacing w:after="120"/>
        <w:rPr>
          <w:sz w:val="22"/>
          <w:szCs w:val="22"/>
        </w:rPr>
      </w:pPr>
      <w:r w:rsidRPr="00C51505">
        <w:rPr>
          <w:sz w:val="22"/>
          <w:szCs w:val="22"/>
        </w:rPr>
        <w:tab/>
      </w:r>
      <w:r w:rsidR="00E54732" w:rsidRPr="00C51505">
        <w:rPr>
          <w:sz w:val="22"/>
          <w:szCs w:val="22"/>
        </w:rPr>
        <w:t>The permittee shall conduct sulfur dioxide compliance test</w:t>
      </w:r>
      <w:r w:rsidRPr="00C51505">
        <w:rPr>
          <w:sz w:val="22"/>
          <w:szCs w:val="22"/>
        </w:rPr>
        <w:t>ing</w:t>
      </w:r>
      <w:r w:rsidR="00E54732" w:rsidRPr="00C51505">
        <w:rPr>
          <w:sz w:val="22"/>
          <w:szCs w:val="22"/>
        </w:rPr>
        <w:t xml:space="preserve"> using EPA Method 6</w:t>
      </w:r>
      <w:r w:rsidRPr="00C51505">
        <w:rPr>
          <w:sz w:val="22"/>
          <w:szCs w:val="22"/>
        </w:rPr>
        <w:t>,</w:t>
      </w:r>
      <w:r w:rsidR="00E54732" w:rsidRPr="00C51505">
        <w:rPr>
          <w:sz w:val="22"/>
          <w:szCs w:val="22"/>
        </w:rPr>
        <w:t xml:space="preserve"> upon Department </w:t>
      </w:r>
      <w:r w:rsidR="005B37C3" w:rsidRPr="00C51505">
        <w:rPr>
          <w:sz w:val="22"/>
          <w:szCs w:val="22"/>
        </w:rPr>
        <w:tab/>
      </w:r>
      <w:r w:rsidR="00E54732" w:rsidRPr="00C51505">
        <w:rPr>
          <w:sz w:val="22"/>
          <w:szCs w:val="22"/>
        </w:rPr>
        <w:t>request</w:t>
      </w:r>
      <w:r w:rsidRPr="00C51505">
        <w:rPr>
          <w:sz w:val="22"/>
          <w:szCs w:val="22"/>
        </w:rPr>
        <w:t>,</w:t>
      </w:r>
      <w:r w:rsidR="00E54732" w:rsidRPr="00C51505">
        <w:rPr>
          <w:sz w:val="22"/>
          <w:szCs w:val="22"/>
        </w:rPr>
        <w:t xml:space="preserve"> in accordance with the requirements of </w:t>
      </w:r>
      <w:r w:rsidR="00E54732" w:rsidRPr="00C51505">
        <w:rPr>
          <w:b/>
          <w:sz w:val="22"/>
          <w:szCs w:val="22"/>
        </w:rPr>
        <w:t xml:space="preserve">Condition No. </w:t>
      </w:r>
      <w:r w:rsidR="005B37C3" w:rsidRPr="00C51505">
        <w:rPr>
          <w:b/>
          <w:sz w:val="22"/>
          <w:szCs w:val="22"/>
        </w:rPr>
        <w:t>C.</w:t>
      </w:r>
      <w:r w:rsidR="00E54732" w:rsidRPr="00C51505">
        <w:rPr>
          <w:b/>
          <w:sz w:val="22"/>
          <w:szCs w:val="22"/>
        </w:rPr>
        <w:t>1</w:t>
      </w:r>
      <w:r w:rsidR="005B37C3" w:rsidRPr="00C51505">
        <w:rPr>
          <w:b/>
          <w:sz w:val="22"/>
          <w:szCs w:val="22"/>
        </w:rPr>
        <w:t>3</w:t>
      </w:r>
      <w:r w:rsidR="00E54732" w:rsidRPr="00C51505">
        <w:rPr>
          <w:sz w:val="22"/>
          <w:szCs w:val="22"/>
        </w:rPr>
        <w:t>.</w:t>
      </w:r>
    </w:p>
    <w:p w:rsidR="00E54732" w:rsidRPr="00C51505" w:rsidRDefault="00E54732" w:rsidP="00E54732">
      <w:pPr>
        <w:rPr>
          <w:sz w:val="22"/>
          <w:szCs w:val="22"/>
        </w:rPr>
      </w:pPr>
      <w:r w:rsidRPr="00C51505">
        <w:rPr>
          <w:sz w:val="22"/>
          <w:szCs w:val="22"/>
        </w:rPr>
        <w:t>[Construction Permit No. 0310039-0</w:t>
      </w:r>
      <w:r w:rsidR="00280079" w:rsidRPr="00C51505">
        <w:rPr>
          <w:sz w:val="22"/>
          <w:szCs w:val="22"/>
        </w:rPr>
        <w:t>13</w:t>
      </w:r>
      <w:r w:rsidRPr="00C51505">
        <w:rPr>
          <w:sz w:val="22"/>
          <w:szCs w:val="22"/>
        </w:rPr>
        <w:t>-AC]</w:t>
      </w:r>
    </w:p>
    <w:p w:rsidR="00E54732" w:rsidRPr="00C51505" w:rsidRDefault="00E54732" w:rsidP="00E54732">
      <w:pPr>
        <w:rPr>
          <w:b/>
          <w:sz w:val="22"/>
          <w:szCs w:val="22"/>
        </w:rPr>
      </w:pPr>
    </w:p>
    <w:p w:rsidR="00E54732" w:rsidRPr="00C51505" w:rsidRDefault="005B37C3" w:rsidP="005B37C3">
      <w:pPr>
        <w:tabs>
          <w:tab w:val="left" w:pos="450"/>
        </w:tabs>
        <w:rPr>
          <w:sz w:val="22"/>
          <w:szCs w:val="22"/>
        </w:rPr>
      </w:pPr>
      <w:r w:rsidRPr="00C51505">
        <w:rPr>
          <w:b/>
          <w:sz w:val="22"/>
          <w:szCs w:val="22"/>
        </w:rPr>
        <w:t>C</w:t>
      </w:r>
      <w:r w:rsidR="00CD4035" w:rsidRPr="00C51505">
        <w:rPr>
          <w:b/>
          <w:sz w:val="22"/>
          <w:szCs w:val="22"/>
        </w:rPr>
        <w:t>.</w:t>
      </w:r>
      <w:r w:rsidRPr="00C51505">
        <w:rPr>
          <w:b/>
          <w:sz w:val="22"/>
          <w:szCs w:val="22"/>
        </w:rPr>
        <w:t>9</w:t>
      </w:r>
      <w:r w:rsidR="00CD4035" w:rsidRPr="00C51505">
        <w:rPr>
          <w:b/>
          <w:sz w:val="22"/>
          <w:szCs w:val="22"/>
        </w:rPr>
        <w:t>.</w:t>
      </w:r>
      <w:r w:rsidR="00E54732" w:rsidRPr="00C51505">
        <w:rPr>
          <w:b/>
          <w:sz w:val="22"/>
          <w:szCs w:val="22"/>
        </w:rPr>
        <w:t xml:space="preserve"> </w:t>
      </w:r>
      <w:r w:rsidR="00E54732" w:rsidRPr="00C51505">
        <w:rPr>
          <w:sz w:val="22"/>
          <w:szCs w:val="22"/>
        </w:rPr>
        <w:t xml:space="preserve"> </w:t>
      </w:r>
      <w:r w:rsidR="00E54732" w:rsidRPr="00C51505">
        <w:rPr>
          <w:b/>
          <w:sz w:val="22"/>
          <w:szCs w:val="22"/>
          <w:u w:val="single"/>
        </w:rPr>
        <w:t>Compliance Testing-</w:t>
      </w:r>
      <w:r w:rsidR="00E54732" w:rsidRPr="00C51505">
        <w:rPr>
          <w:sz w:val="22"/>
          <w:szCs w:val="22"/>
        </w:rPr>
        <w:t xml:space="preserve"> </w:t>
      </w:r>
      <w:r w:rsidR="0051083A" w:rsidRPr="00C51505">
        <w:rPr>
          <w:sz w:val="22"/>
          <w:szCs w:val="22"/>
        </w:rPr>
        <w:t xml:space="preserve">Particulate Matter Emissions shall be limited by the firing of the fuels stated in </w:t>
      </w:r>
      <w:r w:rsidRPr="00C51505">
        <w:rPr>
          <w:sz w:val="22"/>
          <w:szCs w:val="22"/>
        </w:rPr>
        <w:tab/>
      </w:r>
      <w:r w:rsidR="0051083A" w:rsidRPr="00C51505">
        <w:rPr>
          <w:b/>
          <w:sz w:val="22"/>
          <w:szCs w:val="22"/>
        </w:rPr>
        <w:t xml:space="preserve">Condition </w:t>
      </w:r>
      <w:r w:rsidRPr="00C51505">
        <w:rPr>
          <w:b/>
          <w:sz w:val="22"/>
          <w:szCs w:val="22"/>
        </w:rPr>
        <w:t>C</w:t>
      </w:r>
      <w:r w:rsidR="0051083A" w:rsidRPr="00C51505">
        <w:rPr>
          <w:b/>
          <w:sz w:val="22"/>
          <w:szCs w:val="22"/>
        </w:rPr>
        <w:t>.</w:t>
      </w:r>
      <w:r w:rsidRPr="00C51505">
        <w:rPr>
          <w:b/>
          <w:sz w:val="22"/>
          <w:szCs w:val="22"/>
        </w:rPr>
        <w:t>2</w:t>
      </w:r>
      <w:r w:rsidR="0051083A" w:rsidRPr="00C51505">
        <w:rPr>
          <w:b/>
          <w:sz w:val="22"/>
          <w:szCs w:val="22"/>
        </w:rPr>
        <w:t>.</w:t>
      </w:r>
    </w:p>
    <w:p w:rsidR="00E54732" w:rsidRPr="00C51505" w:rsidRDefault="00E54732" w:rsidP="00E54732">
      <w:pPr>
        <w:rPr>
          <w:sz w:val="22"/>
          <w:szCs w:val="22"/>
        </w:rPr>
      </w:pPr>
      <w:r w:rsidRPr="00C51505">
        <w:rPr>
          <w:sz w:val="22"/>
          <w:szCs w:val="22"/>
        </w:rPr>
        <w:t xml:space="preserve"> </w:t>
      </w:r>
    </w:p>
    <w:p w:rsidR="00E54732" w:rsidRPr="00C51505" w:rsidRDefault="00E54732" w:rsidP="00E54732">
      <w:pPr>
        <w:rPr>
          <w:sz w:val="22"/>
          <w:szCs w:val="22"/>
        </w:rPr>
      </w:pPr>
      <w:r w:rsidRPr="00C51505">
        <w:rPr>
          <w:sz w:val="22"/>
          <w:szCs w:val="22"/>
        </w:rPr>
        <w:t>[Construction Permit No. 031009-0</w:t>
      </w:r>
      <w:r w:rsidR="00280079" w:rsidRPr="00C51505">
        <w:rPr>
          <w:sz w:val="22"/>
          <w:szCs w:val="22"/>
        </w:rPr>
        <w:t>13</w:t>
      </w:r>
      <w:r w:rsidRPr="00C51505">
        <w:rPr>
          <w:sz w:val="22"/>
          <w:szCs w:val="22"/>
        </w:rPr>
        <w:t>-AC]</w:t>
      </w:r>
    </w:p>
    <w:p w:rsidR="00E54732" w:rsidRPr="00C51505" w:rsidRDefault="00E54732" w:rsidP="00E54732">
      <w:pPr>
        <w:rPr>
          <w:b/>
          <w:sz w:val="22"/>
          <w:szCs w:val="22"/>
        </w:rPr>
      </w:pPr>
    </w:p>
    <w:p w:rsidR="00EF3172" w:rsidRPr="00C51505" w:rsidRDefault="005B37C3" w:rsidP="006B4E94">
      <w:pPr>
        <w:tabs>
          <w:tab w:val="left" w:pos="540"/>
        </w:tabs>
        <w:spacing w:after="120"/>
        <w:rPr>
          <w:sz w:val="22"/>
          <w:szCs w:val="22"/>
        </w:rPr>
      </w:pPr>
      <w:r w:rsidRPr="00C51505">
        <w:rPr>
          <w:b/>
          <w:bCs/>
          <w:sz w:val="22"/>
          <w:szCs w:val="22"/>
        </w:rPr>
        <w:t>C</w:t>
      </w:r>
      <w:r w:rsidR="00EF3172" w:rsidRPr="00C51505">
        <w:rPr>
          <w:b/>
          <w:bCs/>
          <w:sz w:val="22"/>
          <w:szCs w:val="22"/>
        </w:rPr>
        <w:t>.1</w:t>
      </w:r>
      <w:r w:rsidRPr="00C51505">
        <w:rPr>
          <w:b/>
          <w:bCs/>
          <w:sz w:val="22"/>
          <w:szCs w:val="22"/>
        </w:rPr>
        <w:t>0</w:t>
      </w:r>
      <w:r w:rsidR="00EF3172" w:rsidRPr="00C51505">
        <w:rPr>
          <w:b/>
          <w:bCs/>
          <w:sz w:val="22"/>
          <w:szCs w:val="22"/>
        </w:rPr>
        <w:t xml:space="preserve">. </w:t>
      </w:r>
      <w:r w:rsidR="00EF3172" w:rsidRPr="00C51505">
        <w:rPr>
          <w:b/>
          <w:sz w:val="22"/>
          <w:szCs w:val="22"/>
          <w:u w:val="single"/>
        </w:rPr>
        <w:t>Compliance Testing- Visible Emissions.</w:t>
      </w:r>
      <w:r w:rsidR="00EF3172" w:rsidRPr="00C51505">
        <w:rPr>
          <w:b/>
          <w:sz w:val="22"/>
          <w:szCs w:val="22"/>
        </w:rPr>
        <w:t xml:space="preserve">  </w:t>
      </w:r>
      <w:r w:rsidR="00EF3172" w:rsidRPr="00C51505">
        <w:rPr>
          <w:sz w:val="22"/>
          <w:szCs w:val="22"/>
        </w:rPr>
        <w:t xml:space="preserve">The test method for visible emissions for this emissions unit </w:t>
      </w:r>
      <w:r w:rsidRPr="00C51505">
        <w:rPr>
          <w:sz w:val="22"/>
          <w:szCs w:val="22"/>
        </w:rPr>
        <w:tab/>
      </w:r>
      <w:r w:rsidR="00EF3172" w:rsidRPr="00C51505">
        <w:rPr>
          <w:sz w:val="22"/>
          <w:szCs w:val="22"/>
        </w:rPr>
        <w:t>shall be EPA Method 9 as stated in Rule 62-297.401(9)(c) F.A.C.</w:t>
      </w:r>
      <w:r w:rsidR="00EF3172" w:rsidRPr="00C51505">
        <w:rPr>
          <w:bCs/>
          <w:sz w:val="22"/>
          <w:szCs w:val="22"/>
        </w:rPr>
        <w:t xml:space="preserve">  </w:t>
      </w:r>
      <w:r w:rsidR="00EF3172" w:rsidRPr="00C51505">
        <w:rPr>
          <w:sz w:val="22"/>
          <w:szCs w:val="22"/>
        </w:rPr>
        <w:t xml:space="preserve">This compliance test shall be </w:t>
      </w:r>
      <w:r w:rsidRPr="00C51505">
        <w:rPr>
          <w:sz w:val="22"/>
          <w:szCs w:val="22"/>
        </w:rPr>
        <w:tab/>
      </w:r>
      <w:r w:rsidR="00EF3172" w:rsidRPr="00C51505">
        <w:rPr>
          <w:sz w:val="22"/>
          <w:szCs w:val="22"/>
        </w:rPr>
        <w:t xml:space="preserve">conducted </w:t>
      </w:r>
      <w:r w:rsidR="00C51505">
        <w:rPr>
          <w:sz w:val="22"/>
          <w:szCs w:val="22"/>
        </w:rPr>
        <w:tab/>
      </w:r>
      <w:r w:rsidR="00EF3172" w:rsidRPr="00C51505">
        <w:rPr>
          <w:sz w:val="22"/>
          <w:szCs w:val="22"/>
        </w:rPr>
        <w:t>each federal fiscal year.</w:t>
      </w:r>
    </w:p>
    <w:p w:rsidR="00E54732" w:rsidRPr="00C51505" w:rsidRDefault="00EF3172" w:rsidP="00EF3172">
      <w:pPr>
        <w:rPr>
          <w:sz w:val="22"/>
          <w:szCs w:val="22"/>
        </w:rPr>
      </w:pPr>
      <w:r w:rsidRPr="00C51505">
        <w:rPr>
          <w:sz w:val="22"/>
          <w:szCs w:val="22"/>
        </w:rPr>
        <w:t>[Rule 62-297.401(9)(c) F.A.C., JEPB Rule 2.1101]</w:t>
      </w:r>
    </w:p>
    <w:p w:rsidR="00E54732" w:rsidRPr="00C51505" w:rsidRDefault="00E54732" w:rsidP="00E54732">
      <w:pPr>
        <w:rPr>
          <w:sz w:val="22"/>
          <w:szCs w:val="22"/>
        </w:rPr>
      </w:pPr>
    </w:p>
    <w:p w:rsidR="00A95288" w:rsidRPr="00C51505" w:rsidRDefault="005B37C3" w:rsidP="00A95288">
      <w:pPr>
        <w:ind w:left="540" w:hanging="540"/>
        <w:rPr>
          <w:sz w:val="22"/>
          <w:szCs w:val="22"/>
        </w:rPr>
      </w:pPr>
      <w:r w:rsidRPr="00C51505">
        <w:rPr>
          <w:b/>
          <w:bCs/>
          <w:sz w:val="22"/>
          <w:szCs w:val="22"/>
        </w:rPr>
        <w:t>C</w:t>
      </w:r>
      <w:r w:rsidR="00CD4035" w:rsidRPr="00C51505">
        <w:rPr>
          <w:b/>
          <w:bCs/>
          <w:sz w:val="22"/>
          <w:szCs w:val="22"/>
        </w:rPr>
        <w:t>.1</w:t>
      </w:r>
      <w:r w:rsidRPr="00C51505">
        <w:rPr>
          <w:b/>
          <w:bCs/>
          <w:sz w:val="22"/>
          <w:szCs w:val="22"/>
        </w:rPr>
        <w:t>1</w:t>
      </w:r>
      <w:r w:rsidR="00E54732" w:rsidRPr="00C51505">
        <w:rPr>
          <w:b/>
          <w:bCs/>
          <w:sz w:val="22"/>
          <w:szCs w:val="22"/>
        </w:rPr>
        <w:t>.</w:t>
      </w:r>
      <w:r w:rsidR="00E54732" w:rsidRPr="00C51505">
        <w:rPr>
          <w:sz w:val="22"/>
          <w:szCs w:val="22"/>
        </w:rPr>
        <w:t xml:space="preserve">  </w:t>
      </w:r>
      <w:r w:rsidR="00A95288" w:rsidRPr="00C51505">
        <w:rPr>
          <w:b/>
          <w:sz w:val="22"/>
          <w:szCs w:val="22"/>
          <w:u w:val="single"/>
        </w:rPr>
        <w:t>Sulfur Content</w:t>
      </w:r>
      <w:r w:rsidR="00A95288" w:rsidRPr="00C51505">
        <w:rPr>
          <w:b/>
          <w:sz w:val="22"/>
          <w:szCs w:val="22"/>
        </w:rPr>
        <w:t>.</w:t>
      </w:r>
      <w:r w:rsidR="00A95288" w:rsidRPr="00C51505">
        <w:rPr>
          <w:sz w:val="22"/>
          <w:szCs w:val="22"/>
        </w:rPr>
        <w:t xml:space="preserve">  The permittee shall comply with the following:</w:t>
      </w:r>
    </w:p>
    <w:p w:rsidR="00A95288" w:rsidRPr="00C51505" w:rsidRDefault="00A95288" w:rsidP="00A95288">
      <w:pPr>
        <w:ind w:left="360" w:hanging="360"/>
        <w:rPr>
          <w:sz w:val="22"/>
          <w:szCs w:val="22"/>
        </w:rPr>
      </w:pPr>
    </w:p>
    <w:p w:rsidR="00A95288" w:rsidRPr="00C51505" w:rsidRDefault="00A95288" w:rsidP="00A95288">
      <w:pPr>
        <w:numPr>
          <w:ilvl w:val="0"/>
          <w:numId w:val="14"/>
        </w:numPr>
        <w:rPr>
          <w:sz w:val="22"/>
          <w:szCs w:val="22"/>
        </w:rPr>
      </w:pPr>
      <w:r w:rsidRPr="00C51505">
        <w:rPr>
          <w:sz w:val="22"/>
          <w:szCs w:val="22"/>
        </w:rPr>
        <w:t xml:space="preserve">Each delivery of ULSD to be fired in the No. 7 </w:t>
      </w:r>
      <w:r w:rsidR="00726105" w:rsidRPr="00C51505">
        <w:rPr>
          <w:sz w:val="22"/>
          <w:szCs w:val="22"/>
        </w:rPr>
        <w:t>Boiler</w:t>
      </w:r>
      <w:r w:rsidRPr="00C51505">
        <w:rPr>
          <w:sz w:val="22"/>
          <w:szCs w:val="22"/>
        </w:rPr>
        <w:t xml:space="preserve"> shall be analyzed for the sulfur content prior to use. If ULSD is added to the tank a new analysis is required. Fuel oil supplier analysis may be substituted for the testing provided the analysis is conducted in accordance with established and appropriate ASTM methods listed below. Alternate testing methods shall be submitted to the Permitting Authority for approval prior to implementing. </w:t>
      </w:r>
    </w:p>
    <w:p w:rsidR="00A95288" w:rsidRPr="00C51505" w:rsidRDefault="00A95288" w:rsidP="00A95288">
      <w:pPr>
        <w:pStyle w:val="FootnoteText"/>
        <w:rPr>
          <w:sz w:val="22"/>
          <w:szCs w:val="22"/>
        </w:rPr>
      </w:pPr>
    </w:p>
    <w:p w:rsidR="00A95288" w:rsidRPr="00C51505" w:rsidRDefault="00A95288" w:rsidP="00A95288">
      <w:pPr>
        <w:numPr>
          <w:ilvl w:val="0"/>
          <w:numId w:val="14"/>
        </w:numPr>
        <w:rPr>
          <w:sz w:val="22"/>
          <w:szCs w:val="22"/>
        </w:rPr>
      </w:pPr>
      <w:r w:rsidRPr="00C51505">
        <w:rPr>
          <w:sz w:val="22"/>
          <w:szCs w:val="22"/>
        </w:rPr>
        <w:t xml:space="preserve">Each batch of the PDF used in the No. </w:t>
      </w:r>
      <w:r w:rsidR="00EF3172" w:rsidRPr="00C51505">
        <w:rPr>
          <w:sz w:val="22"/>
          <w:szCs w:val="22"/>
        </w:rPr>
        <w:t>7</w:t>
      </w:r>
      <w:r w:rsidRPr="00C51505">
        <w:rPr>
          <w:sz w:val="22"/>
          <w:szCs w:val="22"/>
        </w:rPr>
        <w:t xml:space="preserve"> </w:t>
      </w:r>
      <w:r w:rsidR="00726105" w:rsidRPr="00C51505">
        <w:rPr>
          <w:sz w:val="22"/>
          <w:szCs w:val="22"/>
        </w:rPr>
        <w:t>Boiler</w:t>
      </w:r>
      <w:r w:rsidRPr="00C51505">
        <w:rPr>
          <w:sz w:val="22"/>
          <w:szCs w:val="22"/>
        </w:rPr>
        <w:t xml:space="preserve"> shall be analyzed for its sulfur content. The sulfur content in the PDF fired shall be determined by the latest sampling and analytical procedures specified in ASTM D-129 or ASTM D-2622 procedures.  The laboratory shall certify results. Alternate testing methods shall be submitted to the Permitting Authority for approval prior to implementing.</w:t>
      </w:r>
    </w:p>
    <w:p w:rsidR="00A95288" w:rsidRPr="00C51505" w:rsidRDefault="00A95288" w:rsidP="00A95288">
      <w:pPr>
        <w:rPr>
          <w:sz w:val="22"/>
          <w:szCs w:val="22"/>
        </w:rPr>
      </w:pPr>
    </w:p>
    <w:p w:rsidR="00E54732" w:rsidRPr="00C51505" w:rsidRDefault="00A95288" w:rsidP="00A95288">
      <w:pPr>
        <w:ind w:left="540" w:hanging="540"/>
        <w:rPr>
          <w:sz w:val="22"/>
          <w:szCs w:val="22"/>
        </w:rPr>
      </w:pPr>
      <w:r w:rsidRPr="00C51505">
        <w:rPr>
          <w:sz w:val="22"/>
          <w:szCs w:val="22"/>
        </w:rPr>
        <w:t>[Construction Permit No. 0310039-013-AC]</w:t>
      </w:r>
    </w:p>
    <w:p w:rsidR="00E54732" w:rsidRPr="00C51505" w:rsidRDefault="00E54732" w:rsidP="00E54732">
      <w:pPr>
        <w:rPr>
          <w:sz w:val="22"/>
          <w:szCs w:val="22"/>
        </w:rPr>
      </w:pPr>
    </w:p>
    <w:p w:rsidR="00E54732" w:rsidRPr="00C51505" w:rsidRDefault="005B37C3" w:rsidP="00C40B26">
      <w:pPr>
        <w:tabs>
          <w:tab w:val="left" w:pos="450"/>
        </w:tabs>
        <w:rPr>
          <w:sz w:val="22"/>
          <w:szCs w:val="22"/>
        </w:rPr>
      </w:pPr>
      <w:r w:rsidRPr="00C51505">
        <w:rPr>
          <w:b/>
          <w:bCs/>
          <w:sz w:val="22"/>
          <w:szCs w:val="22"/>
        </w:rPr>
        <w:t>C</w:t>
      </w:r>
      <w:r w:rsidR="00CD4035" w:rsidRPr="00C51505">
        <w:rPr>
          <w:b/>
          <w:bCs/>
          <w:sz w:val="22"/>
          <w:szCs w:val="22"/>
        </w:rPr>
        <w:t>1</w:t>
      </w:r>
      <w:r w:rsidRPr="00C51505">
        <w:rPr>
          <w:b/>
          <w:bCs/>
          <w:sz w:val="22"/>
          <w:szCs w:val="22"/>
        </w:rPr>
        <w:t>2</w:t>
      </w:r>
      <w:r w:rsidR="00E54732" w:rsidRPr="00C51505">
        <w:rPr>
          <w:b/>
          <w:bCs/>
          <w:sz w:val="22"/>
          <w:szCs w:val="22"/>
        </w:rPr>
        <w:t xml:space="preserve">. </w:t>
      </w:r>
      <w:r w:rsidR="00E54732" w:rsidRPr="00C51505">
        <w:rPr>
          <w:b/>
          <w:sz w:val="22"/>
          <w:szCs w:val="22"/>
          <w:u w:val="single"/>
        </w:rPr>
        <w:t>SO</w:t>
      </w:r>
      <w:r w:rsidR="00E54732" w:rsidRPr="00C51505">
        <w:rPr>
          <w:b/>
          <w:sz w:val="22"/>
          <w:szCs w:val="22"/>
          <w:u w:val="single"/>
          <w:vertAlign w:val="subscript"/>
        </w:rPr>
        <w:t>2</w:t>
      </w:r>
      <w:r w:rsidR="00E54732" w:rsidRPr="00C51505">
        <w:rPr>
          <w:b/>
          <w:sz w:val="22"/>
          <w:szCs w:val="22"/>
          <w:u w:val="single"/>
        </w:rPr>
        <w:t xml:space="preserve"> Recordkeeping</w:t>
      </w:r>
      <w:r w:rsidR="00E54732" w:rsidRPr="00C51505">
        <w:rPr>
          <w:b/>
          <w:sz w:val="22"/>
          <w:szCs w:val="22"/>
        </w:rPr>
        <w:t>.</w:t>
      </w:r>
      <w:r w:rsidR="00E54732" w:rsidRPr="00C51505">
        <w:rPr>
          <w:sz w:val="22"/>
          <w:szCs w:val="22"/>
        </w:rPr>
        <w:t xml:space="preserve">  The Permittee shall maintain a record of the fuel oil sulfur content analysis </w:t>
      </w:r>
      <w:r w:rsidR="00C40B26" w:rsidRPr="00C51505">
        <w:rPr>
          <w:sz w:val="22"/>
          <w:szCs w:val="22"/>
        </w:rPr>
        <w:tab/>
      </w:r>
      <w:r w:rsidR="00E54732" w:rsidRPr="00C51505">
        <w:rPr>
          <w:sz w:val="22"/>
          <w:szCs w:val="22"/>
        </w:rPr>
        <w:t xml:space="preserve">results stated in </w:t>
      </w:r>
      <w:r w:rsidR="00E54732" w:rsidRPr="00C51505">
        <w:rPr>
          <w:b/>
          <w:sz w:val="22"/>
          <w:szCs w:val="22"/>
        </w:rPr>
        <w:t xml:space="preserve">Condition No. </w:t>
      </w:r>
      <w:r w:rsidRPr="00C51505">
        <w:rPr>
          <w:b/>
          <w:sz w:val="22"/>
          <w:szCs w:val="22"/>
        </w:rPr>
        <w:t>C</w:t>
      </w:r>
      <w:r w:rsidR="00E54732" w:rsidRPr="00C51505">
        <w:rPr>
          <w:b/>
          <w:sz w:val="22"/>
          <w:szCs w:val="22"/>
        </w:rPr>
        <w:t>.1</w:t>
      </w:r>
      <w:r w:rsidRPr="00C51505">
        <w:rPr>
          <w:b/>
          <w:sz w:val="22"/>
          <w:szCs w:val="22"/>
        </w:rPr>
        <w:t>1</w:t>
      </w:r>
      <w:r w:rsidR="00E54732" w:rsidRPr="00C51505">
        <w:rPr>
          <w:b/>
          <w:sz w:val="22"/>
          <w:szCs w:val="22"/>
        </w:rPr>
        <w:t>.</w:t>
      </w:r>
      <w:r w:rsidR="00E54732" w:rsidRPr="00C51505">
        <w:rPr>
          <w:sz w:val="22"/>
          <w:szCs w:val="22"/>
        </w:rPr>
        <w:t xml:space="preserve"> for a period of 5 years.</w:t>
      </w:r>
    </w:p>
    <w:p w:rsidR="00E54732" w:rsidRPr="00C51505" w:rsidRDefault="00E54732" w:rsidP="00E54732">
      <w:pPr>
        <w:rPr>
          <w:sz w:val="22"/>
          <w:szCs w:val="22"/>
        </w:rPr>
      </w:pPr>
    </w:p>
    <w:p w:rsidR="00E54732" w:rsidRPr="00C51505" w:rsidRDefault="00E54732" w:rsidP="00E54732">
      <w:pPr>
        <w:rPr>
          <w:sz w:val="22"/>
          <w:szCs w:val="22"/>
        </w:rPr>
      </w:pPr>
      <w:r w:rsidRPr="00C51505">
        <w:rPr>
          <w:sz w:val="22"/>
          <w:szCs w:val="22"/>
        </w:rPr>
        <w:t>[Rule 213.440(1)b., F.A.C., JEPB Rule 2.501; Construction Permit No. 0310039-0</w:t>
      </w:r>
      <w:r w:rsidR="00A95288" w:rsidRPr="00C51505">
        <w:rPr>
          <w:sz w:val="22"/>
          <w:szCs w:val="22"/>
        </w:rPr>
        <w:t>13</w:t>
      </w:r>
      <w:r w:rsidRPr="00C51505">
        <w:rPr>
          <w:sz w:val="22"/>
          <w:szCs w:val="22"/>
        </w:rPr>
        <w:t>-AC]</w:t>
      </w:r>
    </w:p>
    <w:p w:rsidR="00E54732" w:rsidRPr="00C51505" w:rsidRDefault="00E54732" w:rsidP="00E54732">
      <w:pPr>
        <w:ind w:left="540"/>
        <w:rPr>
          <w:sz w:val="22"/>
          <w:szCs w:val="22"/>
        </w:rPr>
      </w:pPr>
    </w:p>
    <w:p w:rsidR="00E54732" w:rsidRPr="00C51505" w:rsidRDefault="00952425" w:rsidP="00E54732">
      <w:pPr>
        <w:rPr>
          <w:sz w:val="22"/>
          <w:szCs w:val="22"/>
        </w:rPr>
      </w:pPr>
      <w:r>
        <w:rPr>
          <w:b/>
          <w:sz w:val="22"/>
          <w:szCs w:val="22"/>
          <w:u w:val="single"/>
        </w:rPr>
        <w:br w:type="page"/>
      </w:r>
      <w:r w:rsidR="00E54732" w:rsidRPr="00C51505">
        <w:rPr>
          <w:b/>
          <w:sz w:val="22"/>
          <w:szCs w:val="22"/>
          <w:u w:val="single"/>
        </w:rPr>
        <w:t>Common Conditions - F.A.C. Test Requirements</w:t>
      </w:r>
    </w:p>
    <w:p w:rsidR="00E54732" w:rsidRPr="00C51505" w:rsidRDefault="00E54732" w:rsidP="00E54732">
      <w:pPr>
        <w:rPr>
          <w:sz w:val="22"/>
          <w:szCs w:val="22"/>
        </w:rPr>
      </w:pPr>
    </w:p>
    <w:p w:rsidR="00A777F2" w:rsidRPr="00C51505" w:rsidRDefault="005B37C3" w:rsidP="00214853">
      <w:pPr>
        <w:tabs>
          <w:tab w:val="left" w:pos="630"/>
        </w:tabs>
        <w:rPr>
          <w:sz w:val="22"/>
          <w:szCs w:val="22"/>
        </w:rPr>
      </w:pPr>
      <w:r w:rsidRPr="00C51505">
        <w:rPr>
          <w:b/>
          <w:sz w:val="22"/>
          <w:szCs w:val="22"/>
        </w:rPr>
        <w:t>C</w:t>
      </w:r>
      <w:r w:rsidR="007E7079" w:rsidRPr="00C51505">
        <w:rPr>
          <w:b/>
          <w:sz w:val="22"/>
          <w:szCs w:val="22"/>
        </w:rPr>
        <w:t>.1</w:t>
      </w:r>
      <w:r w:rsidRPr="00C51505">
        <w:rPr>
          <w:b/>
          <w:sz w:val="22"/>
          <w:szCs w:val="22"/>
        </w:rPr>
        <w:t>3</w:t>
      </w:r>
      <w:r w:rsidR="00E54732" w:rsidRPr="00C51505">
        <w:rPr>
          <w:b/>
          <w:sz w:val="22"/>
          <w:szCs w:val="22"/>
        </w:rPr>
        <w:t>.</w:t>
      </w:r>
      <w:r w:rsidR="00E54732" w:rsidRPr="00C51505">
        <w:rPr>
          <w:sz w:val="22"/>
          <w:szCs w:val="22"/>
        </w:rPr>
        <w:t xml:space="preserve">  </w:t>
      </w:r>
      <w:r w:rsidR="00E744CF" w:rsidRPr="00C51505">
        <w:rPr>
          <w:sz w:val="22"/>
          <w:szCs w:val="22"/>
        </w:rPr>
        <w:t xml:space="preserve">This emissions unit is also subject to Prevention of Significant Deterioration Requirements in </w:t>
      </w:r>
      <w:r w:rsidR="00E744CF" w:rsidRPr="00C51505">
        <w:rPr>
          <w:sz w:val="22"/>
          <w:szCs w:val="22"/>
        </w:rPr>
        <w:tab/>
      </w:r>
      <w:r w:rsidR="00E744CF" w:rsidRPr="00C51505">
        <w:rPr>
          <w:sz w:val="22"/>
          <w:szCs w:val="22"/>
        </w:rPr>
        <w:tab/>
        <w:t>Section 4 and applicable F.A.C. Test Requirements in Section 5.</w:t>
      </w:r>
    </w:p>
    <w:p w:rsidR="00A777F2" w:rsidRPr="00C51505" w:rsidRDefault="00A777F2" w:rsidP="00E54732">
      <w:pPr>
        <w:ind w:left="540" w:hanging="540"/>
        <w:rPr>
          <w:sz w:val="22"/>
          <w:szCs w:val="22"/>
        </w:rPr>
      </w:pPr>
    </w:p>
    <w:p w:rsidR="00A777F2" w:rsidRPr="00C51505" w:rsidRDefault="00A777F2" w:rsidP="00E54732">
      <w:pPr>
        <w:ind w:left="540" w:hanging="540"/>
        <w:rPr>
          <w:sz w:val="22"/>
          <w:szCs w:val="22"/>
        </w:rPr>
        <w:sectPr w:rsidR="00A777F2" w:rsidRPr="00C51505" w:rsidSect="00A10A3D">
          <w:headerReference w:type="default" r:id="rId30"/>
          <w:pgSz w:w="12240" w:h="15840" w:code="1"/>
          <w:pgMar w:top="720" w:right="1152" w:bottom="720" w:left="1152" w:header="720" w:footer="720" w:gutter="0"/>
          <w:paperSrc w:first="15" w:other="15"/>
          <w:cols w:space="720"/>
        </w:sectPr>
      </w:pPr>
    </w:p>
    <w:p w:rsidR="00D35E51" w:rsidRPr="00200F8D" w:rsidRDefault="00D35E51" w:rsidP="00512DA4">
      <w:pPr>
        <w:ind w:left="90"/>
        <w:rPr>
          <w:b/>
          <w:sz w:val="24"/>
          <w:szCs w:val="24"/>
        </w:rPr>
      </w:pPr>
      <w:r w:rsidRPr="00200F8D">
        <w:rPr>
          <w:b/>
          <w:sz w:val="24"/>
          <w:szCs w:val="24"/>
        </w:rPr>
        <w:t>RECORDKEEPING AND REPORTING REQUIREMENTS</w:t>
      </w:r>
    </w:p>
    <w:p w:rsidR="00D35E51" w:rsidRPr="00200F8D" w:rsidRDefault="00D35E51" w:rsidP="00512DA4">
      <w:pPr>
        <w:ind w:left="90"/>
        <w:rPr>
          <w:sz w:val="22"/>
          <w:szCs w:val="22"/>
        </w:rPr>
      </w:pPr>
    </w:p>
    <w:p w:rsidR="00512DA4" w:rsidRPr="00200F8D" w:rsidRDefault="00800C6B" w:rsidP="00512DA4">
      <w:pPr>
        <w:ind w:left="90"/>
        <w:rPr>
          <w:sz w:val="22"/>
          <w:szCs w:val="22"/>
        </w:rPr>
      </w:pPr>
      <w:r w:rsidRPr="00200F8D">
        <w:rPr>
          <w:sz w:val="22"/>
          <w:szCs w:val="22"/>
        </w:rPr>
        <w:t>D</w:t>
      </w:r>
      <w:r w:rsidR="00512DA4" w:rsidRPr="00200F8D">
        <w:rPr>
          <w:sz w:val="22"/>
          <w:szCs w:val="22"/>
        </w:rPr>
        <w:t>.1.</w:t>
      </w:r>
      <w:r w:rsidR="00512DA4" w:rsidRPr="00200F8D">
        <w:rPr>
          <w:sz w:val="22"/>
          <w:szCs w:val="22"/>
        </w:rPr>
        <w:tab/>
      </w:r>
      <w:r w:rsidR="00512DA4" w:rsidRPr="00200F8D">
        <w:rPr>
          <w:sz w:val="22"/>
          <w:szCs w:val="22"/>
          <w:u w:val="single"/>
        </w:rPr>
        <w:t>Actual Emissions Reporting</w:t>
      </w:r>
      <w:r w:rsidR="00512DA4" w:rsidRPr="00200F8D">
        <w:rPr>
          <w:sz w:val="22"/>
          <w:szCs w:val="22"/>
        </w:rPr>
        <w:t xml:space="preserve">:  This permit is based on an analysis that compared baseline </w:t>
      </w:r>
      <w:r w:rsidR="00512DA4" w:rsidRPr="00200F8D">
        <w:rPr>
          <w:sz w:val="22"/>
          <w:szCs w:val="22"/>
        </w:rPr>
        <w:tab/>
        <w:t xml:space="preserve">actual </w:t>
      </w:r>
      <w:r w:rsidR="005B37C3" w:rsidRPr="00200F8D">
        <w:rPr>
          <w:sz w:val="22"/>
          <w:szCs w:val="22"/>
        </w:rPr>
        <w:tab/>
      </w:r>
      <w:r w:rsidR="005B37C3" w:rsidRPr="00200F8D">
        <w:rPr>
          <w:sz w:val="22"/>
          <w:szCs w:val="22"/>
        </w:rPr>
        <w:tab/>
      </w:r>
      <w:r w:rsidR="005B37C3" w:rsidRPr="00200F8D">
        <w:rPr>
          <w:sz w:val="22"/>
          <w:szCs w:val="22"/>
        </w:rPr>
        <w:tab/>
      </w:r>
      <w:r w:rsidR="005B37C3" w:rsidRPr="00200F8D">
        <w:rPr>
          <w:sz w:val="22"/>
          <w:szCs w:val="22"/>
        </w:rPr>
        <w:tab/>
      </w:r>
      <w:r w:rsidR="00512DA4" w:rsidRPr="00200F8D">
        <w:rPr>
          <w:sz w:val="22"/>
          <w:szCs w:val="22"/>
        </w:rPr>
        <w:t>emissions with projected actual emissions and the project avoided the requirements of subsection 62-</w:t>
      </w:r>
      <w:r w:rsidR="005B37C3" w:rsidRPr="00200F8D">
        <w:rPr>
          <w:sz w:val="22"/>
          <w:szCs w:val="22"/>
        </w:rPr>
        <w:tab/>
      </w:r>
      <w:r w:rsidR="005B37C3" w:rsidRPr="00200F8D">
        <w:rPr>
          <w:sz w:val="22"/>
          <w:szCs w:val="22"/>
        </w:rPr>
        <w:tab/>
      </w:r>
      <w:r w:rsidR="005B37C3" w:rsidRPr="00200F8D">
        <w:rPr>
          <w:sz w:val="22"/>
          <w:szCs w:val="22"/>
        </w:rPr>
        <w:tab/>
      </w:r>
      <w:r w:rsidR="00512DA4" w:rsidRPr="00200F8D">
        <w:rPr>
          <w:sz w:val="22"/>
          <w:szCs w:val="22"/>
        </w:rPr>
        <w:t xml:space="preserve">212.400(4) through (12), F.A.C. for several pollutants.  Therefore, pursuant to Rule 62-212.300(1)(e), </w:t>
      </w:r>
      <w:r w:rsidR="005B37C3" w:rsidRPr="00200F8D">
        <w:rPr>
          <w:sz w:val="22"/>
          <w:szCs w:val="22"/>
        </w:rPr>
        <w:tab/>
      </w:r>
      <w:r w:rsidR="005B37C3" w:rsidRPr="00200F8D">
        <w:rPr>
          <w:sz w:val="22"/>
          <w:szCs w:val="22"/>
        </w:rPr>
        <w:tab/>
      </w:r>
      <w:r w:rsidR="00512DA4" w:rsidRPr="00200F8D">
        <w:rPr>
          <w:sz w:val="22"/>
          <w:szCs w:val="22"/>
        </w:rPr>
        <w:t>F.A.C., the permittee is subject to the following monitoring, reporting and recordkeeping provisions.</w:t>
      </w:r>
    </w:p>
    <w:p w:rsidR="00512DA4" w:rsidRPr="00200F8D" w:rsidRDefault="00512DA4" w:rsidP="00512DA4">
      <w:pPr>
        <w:rPr>
          <w:sz w:val="22"/>
          <w:szCs w:val="22"/>
        </w:rPr>
      </w:pPr>
    </w:p>
    <w:p w:rsidR="00512DA4" w:rsidRPr="00200F8D" w:rsidRDefault="00512DA4" w:rsidP="00800C6B">
      <w:pPr>
        <w:pStyle w:val="BodyText3"/>
        <w:spacing w:after="0"/>
        <w:ind w:left="1080" w:hanging="360"/>
        <w:jc w:val="left"/>
      </w:pPr>
      <w:r w:rsidRPr="00200F8D">
        <w:t>a.</w:t>
      </w:r>
      <w:r w:rsidRPr="00200F8D">
        <w:tab/>
        <w:t xml:space="preserve">The permittee shall monitor the emissions of any PSD pollutant that the Department </w:t>
      </w:r>
      <w:r w:rsidRPr="00200F8D">
        <w:tab/>
        <w:t>identifies could increase as a result of the construction or modification and that is emitted by any emissions</w:t>
      </w:r>
      <w:r w:rsidR="00800C6B" w:rsidRPr="00200F8D">
        <w:t xml:space="preserve"> </w:t>
      </w:r>
      <w:r w:rsidRPr="00200F8D">
        <w:t>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w:t>
      </w:r>
      <w:r w:rsidR="00800C6B" w:rsidRPr="00200F8D">
        <w:t xml:space="preserve"> </w:t>
      </w:r>
      <w:r w:rsidRPr="00200F8D">
        <w:t>accordance with the provisions in Rule 62-210.370, F.A.C., which are provided in Appendix C of</w:t>
      </w:r>
      <w:r w:rsidR="00800C6B" w:rsidRPr="00200F8D">
        <w:t xml:space="preserve"> </w:t>
      </w:r>
      <w:r w:rsidRPr="00200F8D">
        <w:t>this permit.</w:t>
      </w:r>
    </w:p>
    <w:p w:rsidR="00512DA4" w:rsidRPr="00200F8D" w:rsidRDefault="00512DA4" w:rsidP="00512DA4">
      <w:pPr>
        <w:pStyle w:val="BodyText3"/>
        <w:spacing w:after="0"/>
        <w:ind w:left="360"/>
        <w:jc w:val="left"/>
      </w:pPr>
    </w:p>
    <w:p w:rsidR="00512DA4" w:rsidRPr="00200F8D" w:rsidRDefault="00512DA4" w:rsidP="00800C6B">
      <w:pPr>
        <w:pStyle w:val="BodyText3"/>
        <w:widowControl w:val="0"/>
        <w:spacing w:after="0"/>
        <w:ind w:left="1080" w:hanging="360"/>
        <w:jc w:val="left"/>
      </w:pPr>
      <w:r w:rsidRPr="00200F8D">
        <w:t>b.</w:t>
      </w:r>
      <w:r w:rsidRPr="00200F8D">
        <w:tab/>
        <w:t>The permittee shall report to the Department within 60 days after the end of each calendar year</w:t>
      </w:r>
      <w:r w:rsidR="00800C6B" w:rsidRPr="00200F8D">
        <w:t xml:space="preserve"> </w:t>
      </w:r>
      <w:r w:rsidRPr="00200F8D">
        <w:t xml:space="preserve">during the 5-year period setting out the unit’s annual emissions during the calendar year </w:t>
      </w:r>
      <w:r w:rsidR="00C51505" w:rsidRPr="00200F8D">
        <w:tab/>
      </w:r>
      <w:r w:rsidRPr="00200F8D">
        <w:t>that preceded submission of the report. The report shall contain the following:</w:t>
      </w:r>
    </w:p>
    <w:p w:rsidR="00512DA4" w:rsidRPr="00200F8D" w:rsidRDefault="00512DA4" w:rsidP="00512DA4">
      <w:pPr>
        <w:pStyle w:val="BodyText3"/>
        <w:widowControl w:val="0"/>
        <w:spacing w:after="0"/>
        <w:ind w:left="360"/>
        <w:jc w:val="left"/>
      </w:pPr>
    </w:p>
    <w:p w:rsidR="00512DA4" w:rsidRPr="00200F8D" w:rsidRDefault="00512DA4" w:rsidP="005A39C4">
      <w:pPr>
        <w:pStyle w:val="BodyText3"/>
        <w:widowControl w:val="0"/>
        <w:numPr>
          <w:ilvl w:val="0"/>
          <w:numId w:val="15"/>
        </w:numPr>
        <w:spacing w:after="0"/>
        <w:jc w:val="left"/>
      </w:pPr>
      <w:r w:rsidRPr="00200F8D">
        <w:t>The name, address and telephone number of the owner or operator of the major stationary source;</w:t>
      </w:r>
    </w:p>
    <w:p w:rsidR="00512DA4" w:rsidRPr="00200F8D" w:rsidRDefault="00512DA4" w:rsidP="005A39C4">
      <w:pPr>
        <w:pStyle w:val="BodyText3"/>
        <w:widowControl w:val="0"/>
        <w:numPr>
          <w:ilvl w:val="0"/>
          <w:numId w:val="15"/>
        </w:numPr>
        <w:spacing w:after="80"/>
        <w:jc w:val="left"/>
      </w:pPr>
      <w:r w:rsidRPr="00200F8D">
        <w:t>The annual emissions as calculated pursuant to the provisions of 62-210.370, F.A.C., which are provided in Appendix C of this permit;</w:t>
      </w:r>
    </w:p>
    <w:p w:rsidR="00512DA4" w:rsidRPr="00200F8D" w:rsidRDefault="00512DA4" w:rsidP="005A39C4">
      <w:pPr>
        <w:pStyle w:val="BodyText3"/>
        <w:widowControl w:val="0"/>
        <w:numPr>
          <w:ilvl w:val="0"/>
          <w:numId w:val="15"/>
        </w:numPr>
        <w:spacing w:after="80"/>
        <w:jc w:val="left"/>
      </w:pPr>
      <w:r w:rsidRPr="00200F8D">
        <w:t>If the emissions differ from the preconstruction projection, an explanation as to why there is a difference; and</w:t>
      </w:r>
    </w:p>
    <w:p w:rsidR="00512DA4" w:rsidRPr="00200F8D" w:rsidRDefault="00512DA4" w:rsidP="005A39C4">
      <w:pPr>
        <w:pStyle w:val="BodyText3"/>
        <w:widowControl w:val="0"/>
        <w:numPr>
          <w:ilvl w:val="0"/>
          <w:numId w:val="15"/>
        </w:numPr>
        <w:spacing w:after="0"/>
        <w:jc w:val="left"/>
      </w:pPr>
      <w:r w:rsidRPr="00200F8D">
        <w:t>Any other information that the owner or operator wishes to include in the report.</w:t>
      </w:r>
    </w:p>
    <w:p w:rsidR="00512DA4" w:rsidRPr="00200F8D" w:rsidRDefault="00512DA4" w:rsidP="00512DA4">
      <w:pPr>
        <w:pStyle w:val="BodyText3"/>
        <w:widowControl w:val="0"/>
        <w:spacing w:after="0"/>
        <w:ind w:left="720"/>
        <w:jc w:val="left"/>
      </w:pPr>
    </w:p>
    <w:p w:rsidR="00512DA4" w:rsidRPr="00200F8D" w:rsidRDefault="00512DA4" w:rsidP="00800C6B">
      <w:pPr>
        <w:pStyle w:val="BodyText3"/>
        <w:widowControl w:val="0"/>
        <w:numPr>
          <w:ilvl w:val="0"/>
          <w:numId w:val="16"/>
        </w:numPr>
        <w:tabs>
          <w:tab w:val="left" w:pos="1080"/>
        </w:tabs>
        <w:spacing w:after="0"/>
        <w:ind w:left="1080"/>
        <w:jc w:val="left"/>
      </w:pPr>
      <w:r w:rsidRPr="00200F8D">
        <w:t>The information required to be documented and maintained pursuant to subparagraphs 62-212.300(1)(e)1 and 2, F.A.C., shall be submitted to the Department, which shall make it available for review to the general public.</w:t>
      </w:r>
    </w:p>
    <w:p w:rsidR="00766FED" w:rsidRPr="00200F8D" w:rsidRDefault="00766FED" w:rsidP="00800C6B">
      <w:pPr>
        <w:pStyle w:val="BodyText3"/>
        <w:widowControl w:val="0"/>
        <w:numPr>
          <w:ilvl w:val="0"/>
          <w:numId w:val="16"/>
        </w:numPr>
        <w:tabs>
          <w:tab w:val="left" w:pos="1080"/>
        </w:tabs>
        <w:spacing w:before="240" w:after="0"/>
        <w:ind w:left="1080"/>
        <w:jc w:val="left"/>
      </w:pPr>
      <w:r w:rsidRPr="00200F8D">
        <w:t xml:space="preserve">The permittee </w:t>
      </w:r>
      <w:r w:rsidRPr="00200F8D">
        <w:rPr>
          <w:szCs w:val="22"/>
        </w:rPr>
        <w:t xml:space="preserve">shall compute and report annual emissions in accordance with </w:t>
      </w:r>
      <w:r w:rsidRPr="00200F8D">
        <w:rPr>
          <w:bCs/>
          <w:iCs/>
          <w:szCs w:val="22"/>
        </w:rPr>
        <w:t xml:space="preserve">Rule </w:t>
      </w:r>
      <w:r w:rsidRPr="00200F8D">
        <w:rPr>
          <w:bCs/>
          <w:szCs w:val="22"/>
        </w:rPr>
        <w:t xml:space="preserve">62-210.370(2), F.A.C. as provide by Appendix C of this permit.  </w:t>
      </w:r>
      <w:r w:rsidRPr="00200F8D">
        <w:rPr>
          <w:szCs w:val="22"/>
        </w:rPr>
        <w:t>For this project</w:t>
      </w:r>
      <w:r w:rsidRPr="00200F8D">
        <w:t xml:space="preserve">, the permittee shall use the following methods in reporting the actual annual emissions for the Project </w:t>
      </w:r>
      <w:r w:rsidR="00EF3172" w:rsidRPr="00200F8D">
        <w:t>0310039-017-AC</w:t>
      </w:r>
      <w:r w:rsidR="00082C71" w:rsidRPr="00200F8D">
        <w:t xml:space="preserve"> </w:t>
      </w:r>
      <w:r w:rsidRPr="00200F8D">
        <w:t xml:space="preserve">(identified as Emission Unit </w:t>
      </w:r>
      <w:r w:rsidR="00C7638E" w:rsidRPr="00200F8D">
        <w:t>Nos.</w:t>
      </w:r>
      <w:r w:rsidRPr="00200F8D">
        <w:t xml:space="preserve"> 032, 006, and 011):</w:t>
      </w:r>
    </w:p>
    <w:p w:rsidR="00BC486C" w:rsidRPr="00200F8D" w:rsidRDefault="00BC486C" w:rsidP="005A39C4">
      <w:pPr>
        <w:pStyle w:val="BodyText3"/>
        <w:widowControl w:val="0"/>
        <w:numPr>
          <w:ilvl w:val="0"/>
          <w:numId w:val="17"/>
        </w:numPr>
        <w:tabs>
          <w:tab w:val="left" w:pos="1440"/>
          <w:tab w:val="left" w:pos="1800"/>
        </w:tabs>
        <w:spacing w:before="240" w:after="0"/>
        <w:ind w:hanging="720"/>
        <w:jc w:val="left"/>
      </w:pPr>
      <w:r w:rsidRPr="00200F8D">
        <w:t>Emission Unit No. 032 (</w:t>
      </w:r>
      <w:r w:rsidR="00726105" w:rsidRPr="00200F8D">
        <w:t>Boiler</w:t>
      </w:r>
      <w:r w:rsidRPr="00200F8D">
        <w:t xml:space="preserve"> No. 1)</w:t>
      </w:r>
    </w:p>
    <w:p w:rsidR="00512DA4" w:rsidRPr="00200F8D" w:rsidRDefault="00512DA4" w:rsidP="00512DA4">
      <w:pPr>
        <w:pStyle w:val="ListParagraph"/>
        <w:rPr>
          <w:sz w:val="22"/>
          <w:szCs w:val="22"/>
        </w:rPr>
      </w:pPr>
    </w:p>
    <w:p w:rsidR="00512DA4" w:rsidRPr="00200F8D" w:rsidRDefault="00512DA4" w:rsidP="005B37C3">
      <w:pPr>
        <w:pStyle w:val="BodyText3"/>
        <w:widowControl w:val="0"/>
        <w:numPr>
          <w:ilvl w:val="0"/>
          <w:numId w:val="18"/>
        </w:numPr>
        <w:tabs>
          <w:tab w:val="left" w:pos="1800"/>
        </w:tabs>
        <w:ind w:hanging="180"/>
        <w:jc w:val="left"/>
      </w:pPr>
      <w:r w:rsidRPr="00200F8D">
        <w:rPr>
          <w:szCs w:val="22"/>
        </w:rPr>
        <w:t xml:space="preserve">The permittee shall use </w:t>
      </w:r>
      <w:r w:rsidR="00CF411C" w:rsidRPr="00200F8D">
        <w:rPr>
          <w:szCs w:val="22"/>
        </w:rPr>
        <w:t>the procedures listed below</w:t>
      </w:r>
      <w:r w:rsidRPr="00200F8D">
        <w:rPr>
          <w:szCs w:val="22"/>
        </w:rPr>
        <w:t xml:space="preserve"> to determine and report the actual annual emissions of </w:t>
      </w:r>
      <w:r w:rsidR="002C1EC3" w:rsidRPr="00200F8D">
        <w:t>NO</w:t>
      </w:r>
      <w:r w:rsidR="002C1EC3" w:rsidRPr="00200F8D">
        <w:rPr>
          <w:vertAlign w:val="subscript"/>
        </w:rPr>
        <w:t xml:space="preserve">X </w:t>
      </w:r>
      <w:r w:rsidR="002C1EC3" w:rsidRPr="00200F8D">
        <w:t xml:space="preserve">for the No. 1 </w:t>
      </w:r>
      <w:r w:rsidR="00726105" w:rsidRPr="00200F8D">
        <w:t>Boiler</w:t>
      </w:r>
      <w:r w:rsidRPr="00200F8D">
        <w:rPr>
          <w:szCs w:val="22"/>
        </w:rPr>
        <w:t xml:space="preserve">. </w:t>
      </w:r>
      <w:r w:rsidR="00FB53A8" w:rsidRPr="00200F8D">
        <w:rPr>
          <w:szCs w:val="22"/>
        </w:rPr>
        <w:t xml:space="preserve"> </w:t>
      </w:r>
      <w:r w:rsidR="00FB53A8" w:rsidRPr="00200F8D">
        <w:rPr>
          <w:szCs w:val="22"/>
          <w:u w:val="single"/>
        </w:rPr>
        <w:t>NOx CEMS data may be used in lieu of an annual stack test for NOx as specified within Condition A.8.</w:t>
      </w:r>
    </w:p>
    <w:p w:rsidR="00EB4D26" w:rsidRPr="00200F8D" w:rsidRDefault="00BC486C" w:rsidP="005A39C4">
      <w:pPr>
        <w:pStyle w:val="BodyText3"/>
        <w:widowControl w:val="0"/>
        <w:numPr>
          <w:ilvl w:val="0"/>
          <w:numId w:val="18"/>
        </w:numPr>
        <w:tabs>
          <w:tab w:val="left" w:pos="1800"/>
        </w:tabs>
        <w:spacing w:after="0"/>
        <w:ind w:hanging="180"/>
        <w:jc w:val="left"/>
        <w:rPr>
          <w:szCs w:val="22"/>
        </w:rPr>
      </w:pPr>
      <w:r w:rsidRPr="00200F8D">
        <w:rPr>
          <w:szCs w:val="22"/>
        </w:rPr>
        <w:t xml:space="preserve">The permittee shall use the data collected from the required stack tests to </w:t>
      </w:r>
      <w:r w:rsidR="00CF411C" w:rsidRPr="00200F8D">
        <w:rPr>
          <w:szCs w:val="22"/>
        </w:rPr>
        <w:t>verify the EF</w:t>
      </w:r>
      <w:r w:rsidRPr="00200F8D">
        <w:rPr>
          <w:szCs w:val="22"/>
        </w:rPr>
        <w:t xml:space="preserve"> </w:t>
      </w:r>
      <w:r w:rsidR="00CF411C" w:rsidRPr="00200F8D">
        <w:rPr>
          <w:szCs w:val="22"/>
        </w:rPr>
        <w:t>used to calculate</w:t>
      </w:r>
      <w:r w:rsidRPr="00200F8D">
        <w:t xml:space="preserve"> actual annual emissions</w:t>
      </w:r>
      <w:r w:rsidRPr="00200F8D">
        <w:rPr>
          <w:szCs w:val="22"/>
        </w:rPr>
        <w:t xml:space="preserve"> of PM/PM</w:t>
      </w:r>
      <w:r w:rsidRPr="00200F8D">
        <w:rPr>
          <w:szCs w:val="22"/>
          <w:vertAlign w:val="subscript"/>
        </w:rPr>
        <w:t>10</w:t>
      </w:r>
      <w:r w:rsidRPr="00200F8D">
        <w:rPr>
          <w:szCs w:val="22"/>
        </w:rPr>
        <w:t xml:space="preserve">.  The permittee shall follow the stack test methods, test procedures and test frequencies specified in this permit. </w:t>
      </w:r>
      <w:r w:rsidR="0007293E" w:rsidRPr="00200F8D">
        <w:rPr>
          <w:szCs w:val="22"/>
        </w:rPr>
        <w:t>To determine compliance</w:t>
      </w:r>
      <w:r w:rsidR="00082C71" w:rsidRPr="00200F8D">
        <w:rPr>
          <w:szCs w:val="22"/>
        </w:rPr>
        <w:t>,</w:t>
      </w:r>
      <w:r w:rsidR="0007293E" w:rsidRPr="00200F8D">
        <w:rPr>
          <w:szCs w:val="22"/>
        </w:rPr>
        <w:t xml:space="preserve"> the test results must be at or below the PM </w:t>
      </w:r>
      <w:r w:rsidR="00CF411C" w:rsidRPr="00200F8D">
        <w:rPr>
          <w:szCs w:val="22"/>
        </w:rPr>
        <w:t>EF</w:t>
      </w:r>
      <w:r w:rsidR="0007293E" w:rsidRPr="00200F8D">
        <w:rPr>
          <w:szCs w:val="22"/>
        </w:rPr>
        <w:t xml:space="preserve"> listed in the Performance </w:t>
      </w:r>
      <w:r w:rsidR="00E92E7B" w:rsidRPr="00200F8D">
        <w:rPr>
          <w:szCs w:val="22"/>
        </w:rPr>
        <w:t>Restrictions</w:t>
      </w:r>
      <w:r w:rsidR="0007293E" w:rsidRPr="00200F8D">
        <w:rPr>
          <w:szCs w:val="22"/>
        </w:rPr>
        <w:t xml:space="preserve"> section of the permit. To calculate the annual PM emissions</w:t>
      </w:r>
      <w:r w:rsidR="00082C71" w:rsidRPr="00200F8D">
        <w:rPr>
          <w:szCs w:val="22"/>
        </w:rPr>
        <w:t xml:space="preserve">, </w:t>
      </w:r>
      <w:r w:rsidR="0007293E" w:rsidRPr="00200F8D">
        <w:rPr>
          <w:szCs w:val="22"/>
        </w:rPr>
        <w:t xml:space="preserve"> the activity factor for the calendar year shall be multiplied by the </w:t>
      </w:r>
      <w:r w:rsidR="00CF411C" w:rsidRPr="00200F8D">
        <w:rPr>
          <w:szCs w:val="22"/>
        </w:rPr>
        <w:t>EF</w:t>
      </w:r>
      <w:r w:rsidR="0007293E" w:rsidRPr="00200F8D">
        <w:rPr>
          <w:szCs w:val="22"/>
        </w:rPr>
        <w:t xml:space="preserve"> to determine the </w:t>
      </w:r>
    </w:p>
    <w:p w:rsidR="00EB4D26" w:rsidRPr="00200F8D" w:rsidRDefault="00EB4D26" w:rsidP="00EB4D26">
      <w:pPr>
        <w:tabs>
          <w:tab w:val="left" w:pos="1440"/>
          <w:tab w:val="left" w:pos="2160"/>
          <w:tab w:val="left" w:pos="2880"/>
        </w:tabs>
        <w:spacing w:before="100" w:beforeAutospacing="1" w:after="100" w:afterAutospacing="1"/>
        <w:ind w:left="2160" w:hanging="1680"/>
        <w:rPr>
          <w:b/>
          <w:sz w:val="22"/>
          <w:szCs w:val="22"/>
        </w:rPr>
      </w:pPr>
      <w:r w:rsidRPr="00200F8D">
        <w:rPr>
          <w:szCs w:val="22"/>
        </w:rPr>
        <w:br w:type="page"/>
      </w:r>
      <w:r w:rsidRPr="00200F8D">
        <w:rPr>
          <w:b/>
          <w:sz w:val="22"/>
          <w:szCs w:val="22"/>
        </w:rPr>
        <w:t>Condition D.1. Continued:</w:t>
      </w:r>
    </w:p>
    <w:p w:rsidR="00EB4D26" w:rsidRPr="00200F8D" w:rsidRDefault="00EB4D26" w:rsidP="00EB4D26">
      <w:pPr>
        <w:tabs>
          <w:tab w:val="left" w:pos="1440"/>
          <w:tab w:val="left" w:pos="2160"/>
          <w:tab w:val="left" w:pos="2880"/>
        </w:tabs>
        <w:spacing w:before="100" w:beforeAutospacing="1" w:after="100" w:afterAutospacing="1"/>
        <w:ind w:left="2160" w:hanging="1680"/>
        <w:rPr>
          <w:sz w:val="22"/>
          <w:szCs w:val="22"/>
        </w:rPr>
      </w:pPr>
    </w:p>
    <w:p w:rsidR="00BC486C" w:rsidRPr="00200F8D" w:rsidRDefault="0007293E" w:rsidP="00EB4D26">
      <w:pPr>
        <w:pStyle w:val="BodyText3"/>
        <w:widowControl w:val="0"/>
        <w:tabs>
          <w:tab w:val="left" w:pos="1800"/>
        </w:tabs>
        <w:ind w:left="2160"/>
        <w:jc w:val="left"/>
      </w:pPr>
      <w:r w:rsidRPr="00200F8D">
        <w:rPr>
          <w:szCs w:val="22"/>
        </w:rPr>
        <w:t>annual emissions.</w:t>
      </w:r>
    </w:p>
    <w:p w:rsidR="00125C6F" w:rsidRPr="00200F8D" w:rsidRDefault="00125C6F" w:rsidP="005B37C3">
      <w:pPr>
        <w:pStyle w:val="BodyText3"/>
        <w:widowControl w:val="0"/>
        <w:numPr>
          <w:ilvl w:val="0"/>
          <w:numId w:val="18"/>
        </w:numPr>
        <w:tabs>
          <w:tab w:val="left" w:pos="1800"/>
        </w:tabs>
        <w:ind w:hanging="180"/>
        <w:jc w:val="left"/>
      </w:pPr>
      <w:r w:rsidRPr="00200F8D">
        <w:rPr>
          <w:szCs w:val="22"/>
        </w:rPr>
        <w:t xml:space="preserve">The permittee shall use </w:t>
      </w:r>
      <w:r w:rsidR="00E92E7B" w:rsidRPr="00200F8D">
        <w:rPr>
          <w:szCs w:val="22"/>
        </w:rPr>
        <w:t>stoichiometric</w:t>
      </w:r>
      <w:r w:rsidRPr="00200F8D">
        <w:rPr>
          <w:szCs w:val="22"/>
        </w:rPr>
        <w:t xml:space="preserve"> data calculations to determine SO</w:t>
      </w:r>
      <w:r w:rsidRPr="00200F8D">
        <w:rPr>
          <w:szCs w:val="22"/>
          <w:vertAlign w:val="subscript"/>
        </w:rPr>
        <w:t>2</w:t>
      </w:r>
      <w:r w:rsidRPr="00200F8D">
        <w:rPr>
          <w:szCs w:val="22"/>
        </w:rPr>
        <w:t xml:space="preserve"> emissions. Total pounds of sulfur received by the facility during the reporting period shall be the basis for determining the annual SO</w:t>
      </w:r>
      <w:r w:rsidRPr="00200F8D">
        <w:rPr>
          <w:szCs w:val="22"/>
          <w:vertAlign w:val="subscript"/>
        </w:rPr>
        <w:t>2</w:t>
      </w:r>
      <w:r w:rsidRPr="00200F8D">
        <w:rPr>
          <w:szCs w:val="22"/>
        </w:rPr>
        <w:t xml:space="preserve"> emissions. Sulfur which may be adequately accounted that is not combusted may be deducted from the total sulfur used for the calculations.</w:t>
      </w:r>
    </w:p>
    <w:p w:rsidR="00125C6F" w:rsidRPr="00200F8D" w:rsidRDefault="00125C6F" w:rsidP="005A39C4">
      <w:pPr>
        <w:pStyle w:val="BodyText3"/>
        <w:widowControl w:val="0"/>
        <w:numPr>
          <w:ilvl w:val="0"/>
          <w:numId w:val="18"/>
        </w:numPr>
        <w:tabs>
          <w:tab w:val="left" w:pos="1800"/>
        </w:tabs>
        <w:spacing w:after="0"/>
        <w:ind w:hanging="180"/>
        <w:jc w:val="left"/>
      </w:pPr>
      <w:r w:rsidRPr="00200F8D">
        <w:t>Unless otherwise approved by the Department, the permittee shall use the same emissions factors for reporting the actual annual emissions of CO and VOC as used in the application to establish baseline emissions</w:t>
      </w:r>
      <w:r w:rsidR="00944398" w:rsidRPr="00200F8D">
        <w:t xml:space="preserve"> multiplied by the calendar year activity factor</w:t>
      </w:r>
      <w:r w:rsidRPr="00200F8D">
        <w:t>.</w:t>
      </w:r>
    </w:p>
    <w:p w:rsidR="00897F2A" w:rsidRPr="00200F8D" w:rsidRDefault="00897F2A" w:rsidP="00386A19">
      <w:pPr>
        <w:pStyle w:val="BodyText3"/>
        <w:widowControl w:val="0"/>
        <w:tabs>
          <w:tab w:val="left" w:pos="1800"/>
        </w:tabs>
        <w:spacing w:after="0"/>
        <w:ind w:left="2160"/>
        <w:jc w:val="left"/>
      </w:pPr>
    </w:p>
    <w:p w:rsidR="00512DA4" w:rsidRPr="00200F8D" w:rsidRDefault="00CB37E4" w:rsidP="00CB37E4">
      <w:pPr>
        <w:pStyle w:val="BodyText3"/>
        <w:widowControl w:val="0"/>
        <w:tabs>
          <w:tab w:val="left" w:pos="1440"/>
          <w:tab w:val="left" w:pos="1800"/>
        </w:tabs>
        <w:ind w:left="1440"/>
        <w:jc w:val="left"/>
      </w:pPr>
      <w:r w:rsidRPr="00200F8D">
        <w:t>2)</w:t>
      </w:r>
      <w:r w:rsidRPr="00200F8D">
        <w:tab/>
        <w:t xml:space="preserve">Emission Unit </w:t>
      </w:r>
      <w:r w:rsidR="00C7638E" w:rsidRPr="00200F8D">
        <w:t>Nos.</w:t>
      </w:r>
      <w:r w:rsidRPr="00200F8D">
        <w:t xml:space="preserve"> 006 and 011 (</w:t>
      </w:r>
      <w:r w:rsidR="00726105" w:rsidRPr="00200F8D">
        <w:t>Boiler</w:t>
      </w:r>
      <w:r w:rsidRPr="00200F8D">
        <w:t xml:space="preserve"> </w:t>
      </w:r>
      <w:r w:rsidR="00C7638E" w:rsidRPr="00200F8D">
        <w:t>Nos.</w:t>
      </w:r>
      <w:r w:rsidRPr="00200F8D">
        <w:t xml:space="preserve"> 6 and 7 respectively)</w:t>
      </w:r>
    </w:p>
    <w:p w:rsidR="00CB37E4" w:rsidRPr="00200F8D" w:rsidRDefault="00CB37E4" w:rsidP="005A39C4">
      <w:pPr>
        <w:pStyle w:val="BodyText3"/>
        <w:widowControl w:val="0"/>
        <w:numPr>
          <w:ilvl w:val="0"/>
          <w:numId w:val="19"/>
        </w:numPr>
        <w:tabs>
          <w:tab w:val="left" w:pos="1440"/>
          <w:tab w:val="left" w:pos="1890"/>
        </w:tabs>
        <w:ind w:hanging="180"/>
        <w:jc w:val="left"/>
      </w:pPr>
      <w:r w:rsidRPr="00200F8D">
        <w:rPr>
          <w:szCs w:val="22"/>
        </w:rPr>
        <w:t xml:space="preserve"> </w:t>
      </w:r>
      <w:r w:rsidR="00E409DC" w:rsidRPr="00200F8D">
        <w:rPr>
          <w:szCs w:val="22"/>
        </w:rPr>
        <w:t>The permittee shall follow the stack test methods, test procedures and test frequencies specified in this permit. To determine compliance</w:t>
      </w:r>
      <w:r w:rsidR="00082C71" w:rsidRPr="00200F8D">
        <w:rPr>
          <w:szCs w:val="22"/>
        </w:rPr>
        <w:t>,</w:t>
      </w:r>
      <w:r w:rsidR="00E409DC" w:rsidRPr="00200F8D">
        <w:rPr>
          <w:szCs w:val="22"/>
        </w:rPr>
        <w:t xml:space="preserve"> the test results must be at or below the PM </w:t>
      </w:r>
      <w:r w:rsidR="00CF411C" w:rsidRPr="00200F8D">
        <w:rPr>
          <w:szCs w:val="22"/>
        </w:rPr>
        <w:t>EF</w:t>
      </w:r>
      <w:r w:rsidR="00E409DC" w:rsidRPr="00200F8D">
        <w:rPr>
          <w:szCs w:val="22"/>
        </w:rPr>
        <w:t xml:space="preserve"> listed in the Performance Restrictions section of the permit. To calculate the annual PM emissions the activity factor for the </w:t>
      </w:r>
      <w:r w:rsidR="00CF411C" w:rsidRPr="00200F8D">
        <w:rPr>
          <w:szCs w:val="22"/>
        </w:rPr>
        <w:t>month</w:t>
      </w:r>
      <w:r w:rsidR="00E409DC" w:rsidRPr="00200F8D">
        <w:rPr>
          <w:szCs w:val="22"/>
        </w:rPr>
        <w:t xml:space="preserve"> shall be multiplied by the Perf</w:t>
      </w:r>
      <w:r w:rsidR="00897F2A" w:rsidRPr="00200F8D">
        <w:rPr>
          <w:szCs w:val="22"/>
        </w:rPr>
        <w:t>or</w:t>
      </w:r>
      <w:r w:rsidR="00E409DC" w:rsidRPr="00200F8D">
        <w:rPr>
          <w:szCs w:val="22"/>
        </w:rPr>
        <w:t>mance Restriction limit to determine the emissions.</w:t>
      </w:r>
    </w:p>
    <w:p w:rsidR="00CB37E4" w:rsidRPr="00200F8D" w:rsidRDefault="00CB37E4" w:rsidP="005A39C4">
      <w:pPr>
        <w:pStyle w:val="BodyText3"/>
        <w:widowControl w:val="0"/>
        <w:numPr>
          <w:ilvl w:val="0"/>
          <w:numId w:val="19"/>
        </w:numPr>
        <w:tabs>
          <w:tab w:val="left" w:pos="1440"/>
          <w:tab w:val="left" w:pos="1890"/>
        </w:tabs>
        <w:ind w:hanging="180"/>
        <w:jc w:val="left"/>
      </w:pPr>
      <w:r w:rsidRPr="00200F8D">
        <w:rPr>
          <w:szCs w:val="22"/>
        </w:rPr>
        <w:t xml:space="preserve">The permittee shall use </w:t>
      </w:r>
      <w:r w:rsidR="00E92E7B" w:rsidRPr="00200F8D">
        <w:rPr>
          <w:szCs w:val="22"/>
        </w:rPr>
        <w:t>stoichiometric</w:t>
      </w:r>
      <w:r w:rsidRPr="00200F8D">
        <w:rPr>
          <w:szCs w:val="22"/>
        </w:rPr>
        <w:t xml:space="preserve"> data calculations to determine SO</w:t>
      </w:r>
      <w:r w:rsidRPr="00200F8D">
        <w:rPr>
          <w:szCs w:val="22"/>
          <w:vertAlign w:val="subscript"/>
        </w:rPr>
        <w:t>2</w:t>
      </w:r>
      <w:r w:rsidRPr="00200F8D">
        <w:rPr>
          <w:szCs w:val="22"/>
        </w:rPr>
        <w:t xml:space="preserve"> emissions. Total pounds of sulfur received by the facility during the reporting period shall be the basis for determining the annual SO</w:t>
      </w:r>
      <w:r w:rsidRPr="00200F8D">
        <w:rPr>
          <w:szCs w:val="22"/>
          <w:vertAlign w:val="subscript"/>
        </w:rPr>
        <w:t>2</w:t>
      </w:r>
      <w:r w:rsidRPr="00200F8D">
        <w:rPr>
          <w:szCs w:val="22"/>
        </w:rPr>
        <w:t xml:space="preserve"> emissions. Sulfur which may be adequately accounted</w:t>
      </w:r>
      <w:r w:rsidR="00386A19" w:rsidRPr="00200F8D">
        <w:rPr>
          <w:szCs w:val="22"/>
        </w:rPr>
        <w:t>,</w:t>
      </w:r>
      <w:r w:rsidRPr="00200F8D">
        <w:rPr>
          <w:szCs w:val="22"/>
        </w:rPr>
        <w:t xml:space="preserve"> that is not combusted</w:t>
      </w:r>
      <w:r w:rsidR="00386A19" w:rsidRPr="00200F8D">
        <w:rPr>
          <w:szCs w:val="22"/>
        </w:rPr>
        <w:t>,</w:t>
      </w:r>
      <w:r w:rsidRPr="00200F8D">
        <w:rPr>
          <w:szCs w:val="22"/>
        </w:rPr>
        <w:t xml:space="preserve"> may be deducted from the total sulfur used for the calculations.</w:t>
      </w:r>
    </w:p>
    <w:p w:rsidR="00CB37E4" w:rsidRPr="00200F8D" w:rsidRDefault="00CB37E4" w:rsidP="005A39C4">
      <w:pPr>
        <w:pStyle w:val="BodyText3"/>
        <w:widowControl w:val="0"/>
        <w:numPr>
          <w:ilvl w:val="0"/>
          <w:numId w:val="19"/>
        </w:numPr>
        <w:tabs>
          <w:tab w:val="left" w:pos="1440"/>
          <w:tab w:val="left" w:pos="1890"/>
        </w:tabs>
        <w:ind w:hanging="180"/>
        <w:jc w:val="left"/>
      </w:pPr>
      <w:r w:rsidRPr="00200F8D">
        <w:t>Unless otherwise approved by the Department, the permittee shall use the same emissions factors for reporting the actual annual emissions of CO and VOC as used in the application to establish baseline emissions</w:t>
      </w:r>
      <w:r w:rsidR="00944398" w:rsidRPr="00200F8D">
        <w:t xml:space="preserve"> multiplied by the calendar year activity factor. </w:t>
      </w:r>
    </w:p>
    <w:p w:rsidR="00897F2A" w:rsidRPr="00200F8D" w:rsidRDefault="00897F2A" w:rsidP="005A39C4">
      <w:pPr>
        <w:pStyle w:val="BodyText3"/>
        <w:widowControl w:val="0"/>
        <w:numPr>
          <w:ilvl w:val="0"/>
          <w:numId w:val="19"/>
        </w:numPr>
        <w:tabs>
          <w:tab w:val="left" w:pos="1440"/>
          <w:tab w:val="left" w:pos="1890"/>
        </w:tabs>
        <w:ind w:hanging="180"/>
        <w:jc w:val="left"/>
      </w:pPr>
      <w:r w:rsidRPr="00200F8D">
        <w:rPr>
          <w:szCs w:val="22"/>
        </w:rPr>
        <w:t xml:space="preserve">The emission factors listed in the Performance Restrictions shall be used to calculate the annual NOx emissions from the operation of </w:t>
      </w:r>
      <w:r w:rsidR="00726105" w:rsidRPr="00200F8D">
        <w:rPr>
          <w:szCs w:val="22"/>
        </w:rPr>
        <w:t>Boiler</w:t>
      </w:r>
      <w:r w:rsidRPr="00200F8D">
        <w:rPr>
          <w:szCs w:val="22"/>
        </w:rPr>
        <w:t xml:space="preserve"> </w:t>
      </w:r>
      <w:r w:rsidR="00C7638E" w:rsidRPr="00200F8D">
        <w:rPr>
          <w:szCs w:val="22"/>
        </w:rPr>
        <w:t>Nos.</w:t>
      </w:r>
      <w:r w:rsidRPr="00200F8D">
        <w:rPr>
          <w:szCs w:val="22"/>
        </w:rPr>
        <w:t xml:space="preserve"> 6</w:t>
      </w:r>
      <w:r w:rsidR="005B37C3" w:rsidRPr="00200F8D">
        <w:rPr>
          <w:szCs w:val="22"/>
        </w:rPr>
        <w:t xml:space="preserve"> </w:t>
      </w:r>
      <w:r w:rsidR="00CF411C" w:rsidRPr="00200F8D">
        <w:rPr>
          <w:szCs w:val="22"/>
        </w:rPr>
        <w:t xml:space="preserve">and </w:t>
      </w:r>
      <w:r w:rsidRPr="00200F8D">
        <w:rPr>
          <w:szCs w:val="22"/>
        </w:rPr>
        <w:t xml:space="preserve">7. </w:t>
      </w:r>
      <w:r w:rsidR="00386A19" w:rsidRPr="00200F8D">
        <w:rPr>
          <w:szCs w:val="22"/>
        </w:rPr>
        <w:t xml:space="preserve">The emission factor shall be multiplied times the activity factor for each fuel fired in the </w:t>
      </w:r>
      <w:r w:rsidR="00726105" w:rsidRPr="00200F8D">
        <w:rPr>
          <w:szCs w:val="22"/>
        </w:rPr>
        <w:t>Boiler</w:t>
      </w:r>
      <w:r w:rsidR="00386A19" w:rsidRPr="00200F8D">
        <w:rPr>
          <w:szCs w:val="22"/>
        </w:rPr>
        <w:t xml:space="preserve">(s) for the calendar year. </w:t>
      </w:r>
      <w:r w:rsidRPr="00200F8D">
        <w:rPr>
          <w:szCs w:val="22"/>
        </w:rPr>
        <w:t>To determine compliance</w:t>
      </w:r>
      <w:r w:rsidR="00082C71" w:rsidRPr="00200F8D">
        <w:rPr>
          <w:szCs w:val="22"/>
        </w:rPr>
        <w:t>,</w:t>
      </w:r>
      <w:r w:rsidRPr="00200F8D">
        <w:rPr>
          <w:szCs w:val="22"/>
        </w:rPr>
        <w:t xml:space="preserve"> the test results must be at or below the NOx </w:t>
      </w:r>
      <w:r w:rsidR="00CF411C" w:rsidRPr="00200F8D">
        <w:rPr>
          <w:szCs w:val="22"/>
        </w:rPr>
        <w:t>EF</w:t>
      </w:r>
      <w:r w:rsidRPr="00200F8D">
        <w:rPr>
          <w:szCs w:val="22"/>
        </w:rPr>
        <w:t xml:space="preserve"> listed in the Performance Restrictions section of the permit. </w:t>
      </w:r>
      <w:r w:rsidRPr="00200F8D">
        <w:rPr>
          <w:szCs w:val="22"/>
          <w:vertAlign w:val="superscript"/>
        </w:rPr>
        <w:t xml:space="preserve"> </w:t>
      </w:r>
    </w:p>
    <w:p w:rsidR="00CB37E4" w:rsidRPr="00200F8D" w:rsidRDefault="00CB37E4" w:rsidP="00CB37E4">
      <w:pPr>
        <w:pStyle w:val="BodyText3"/>
        <w:widowControl w:val="0"/>
        <w:tabs>
          <w:tab w:val="left" w:pos="1440"/>
          <w:tab w:val="left" w:pos="1800"/>
        </w:tabs>
        <w:ind w:left="1440"/>
        <w:jc w:val="left"/>
      </w:pPr>
      <w:r w:rsidRPr="00200F8D">
        <w:t>3)</w:t>
      </w:r>
      <w:r w:rsidRPr="00200F8D">
        <w:tab/>
      </w:r>
      <w:r w:rsidRPr="00200F8D">
        <w:rPr>
          <w:bCs/>
          <w:iCs/>
          <w:szCs w:val="22"/>
        </w:rPr>
        <w:t xml:space="preserve">As defined in Rule </w:t>
      </w:r>
      <w:r w:rsidRPr="00200F8D">
        <w:rPr>
          <w:bCs/>
          <w:szCs w:val="22"/>
        </w:rPr>
        <w:t xml:space="preserve">62-210.370(2), F.A.C., the </w:t>
      </w:r>
      <w:r w:rsidRPr="00200F8D">
        <w:rPr>
          <w:szCs w:val="22"/>
        </w:rPr>
        <w:t xml:space="preserve">permittee shall use a more accurate </w:t>
      </w:r>
      <w:r w:rsidRPr="00200F8D">
        <w:rPr>
          <w:szCs w:val="22"/>
        </w:rPr>
        <w:tab/>
      </w:r>
      <w:r w:rsidRPr="00200F8D">
        <w:rPr>
          <w:szCs w:val="22"/>
        </w:rPr>
        <w:tab/>
        <w:t xml:space="preserve">methodology if it becomes available. </w:t>
      </w:r>
    </w:p>
    <w:p w:rsidR="00512DA4" w:rsidRPr="00200F8D" w:rsidRDefault="00512DA4" w:rsidP="00512DA4">
      <w:pPr>
        <w:pStyle w:val="BodyText3"/>
        <w:widowControl w:val="0"/>
        <w:spacing w:after="0"/>
        <w:ind w:left="360"/>
        <w:jc w:val="left"/>
      </w:pPr>
      <w:r w:rsidRPr="00200F8D">
        <w:t xml:space="preserve">[Application No. </w:t>
      </w:r>
      <w:r w:rsidR="00A4049E" w:rsidRPr="00200F8D">
        <w:t>0310039-013</w:t>
      </w:r>
      <w:r w:rsidRPr="00200F8D">
        <w:t>-AC; Rules 62-212.300(1)(e), and 62-210.370, F.A.C.]</w:t>
      </w:r>
    </w:p>
    <w:p w:rsidR="00D35E51" w:rsidRPr="00200F8D" w:rsidRDefault="00D35E51" w:rsidP="00512DA4">
      <w:pPr>
        <w:pStyle w:val="BodyText3"/>
        <w:widowControl w:val="0"/>
        <w:spacing w:after="0"/>
        <w:ind w:left="360"/>
        <w:jc w:val="left"/>
      </w:pPr>
    </w:p>
    <w:p w:rsidR="009A665D" w:rsidRPr="00200F8D" w:rsidRDefault="00800C6B" w:rsidP="00D35E51">
      <w:pPr>
        <w:pStyle w:val="BodyText3"/>
        <w:widowControl w:val="0"/>
        <w:spacing w:after="0"/>
        <w:ind w:left="90"/>
        <w:jc w:val="left"/>
      </w:pPr>
      <w:r w:rsidRPr="00200F8D">
        <w:t>D.</w:t>
      </w:r>
      <w:r w:rsidR="00E92E7B" w:rsidRPr="00200F8D">
        <w:t>2</w:t>
      </w:r>
      <w:r w:rsidR="00D35E51" w:rsidRPr="00200F8D">
        <w:t>.</w:t>
      </w:r>
      <w:r w:rsidR="009A665D" w:rsidRPr="00200F8D">
        <w:tab/>
      </w:r>
      <w:r w:rsidR="009A665D" w:rsidRPr="00200F8D">
        <w:rPr>
          <w:u w:val="single"/>
        </w:rPr>
        <w:t>Recordkeeping</w:t>
      </w:r>
      <w:r w:rsidR="009A665D" w:rsidRPr="00200F8D">
        <w:t>: The permittee shall maintain records as follows:</w:t>
      </w:r>
    </w:p>
    <w:p w:rsidR="009A665D" w:rsidRPr="00200F8D" w:rsidRDefault="009A665D" w:rsidP="00D35E51">
      <w:pPr>
        <w:pStyle w:val="BodyText3"/>
        <w:widowControl w:val="0"/>
        <w:spacing w:after="0"/>
        <w:ind w:left="90"/>
        <w:jc w:val="left"/>
      </w:pPr>
    </w:p>
    <w:p w:rsidR="009A665D" w:rsidRPr="00200F8D" w:rsidRDefault="0083064F" w:rsidP="005A39C4">
      <w:pPr>
        <w:pStyle w:val="BodyText3"/>
        <w:widowControl w:val="0"/>
        <w:numPr>
          <w:ilvl w:val="1"/>
          <w:numId w:val="20"/>
        </w:numPr>
        <w:tabs>
          <w:tab w:val="left" w:pos="720"/>
          <w:tab w:val="left" w:pos="1440"/>
        </w:tabs>
        <w:spacing w:after="0"/>
        <w:ind w:left="720" w:firstLine="0"/>
        <w:jc w:val="left"/>
      </w:pPr>
      <w:r w:rsidRPr="00200F8D">
        <w:t>T</w:t>
      </w:r>
      <w:r w:rsidR="009A665D" w:rsidRPr="00200F8D">
        <w:t xml:space="preserve">he quantity </w:t>
      </w:r>
      <w:r w:rsidR="00386A19" w:rsidRPr="00200F8D">
        <w:t xml:space="preserve">and sulfur content by weight </w:t>
      </w:r>
      <w:r w:rsidR="009A665D" w:rsidRPr="00200F8D">
        <w:t xml:space="preserve">of each shipment received of crude sulphate </w:t>
      </w:r>
      <w:r w:rsidR="005B37C3" w:rsidRPr="00200F8D">
        <w:tab/>
      </w:r>
      <w:r w:rsidR="009A665D" w:rsidRPr="00200F8D">
        <w:t>turpentine</w:t>
      </w:r>
      <w:r w:rsidR="00DC2819" w:rsidRPr="00200F8D">
        <w:t xml:space="preserve">. </w:t>
      </w:r>
      <w:r w:rsidR="009A665D" w:rsidRPr="00200F8D">
        <w:t>These records shall be provided to the Department upon request.</w:t>
      </w:r>
    </w:p>
    <w:p w:rsidR="0083064F" w:rsidRPr="00200F8D" w:rsidRDefault="0083064F" w:rsidP="0083064F">
      <w:pPr>
        <w:pStyle w:val="BodyText3"/>
        <w:widowControl w:val="0"/>
        <w:tabs>
          <w:tab w:val="left" w:pos="720"/>
          <w:tab w:val="left" w:pos="1440"/>
        </w:tabs>
        <w:spacing w:after="0"/>
        <w:jc w:val="left"/>
      </w:pPr>
    </w:p>
    <w:p w:rsidR="00EB4D26" w:rsidRPr="00200F8D" w:rsidRDefault="00EB4D26" w:rsidP="00751263">
      <w:pPr>
        <w:pStyle w:val="BodyText3"/>
        <w:widowControl w:val="0"/>
        <w:tabs>
          <w:tab w:val="left" w:pos="720"/>
          <w:tab w:val="left" w:pos="1440"/>
        </w:tabs>
        <w:spacing w:after="0"/>
        <w:ind w:left="1440" w:hanging="1440"/>
        <w:jc w:val="left"/>
        <w:rPr>
          <w:b/>
          <w:szCs w:val="22"/>
        </w:rPr>
      </w:pPr>
      <w:r w:rsidRPr="00200F8D">
        <w:rPr>
          <w:b/>
          <w:szCs w:val="22"/>
        </w:rPr>
        <w:t>Condition D.2. Continued:</w:t>
      </w:r>
    </w:p>
    <w:p w:rsidR="00EB4D26" w:rsidRPr="00200F8D" w:rsidRDefault="00EB4D26" w:rsidP="00EB4D26">
      <w:pPr>
        <w:tabs>
          <w:tab w:val="left" w:pos="1440"/>
          <w:tab w:val="left" w:pos="2160"/>
          <w:tab w:val="left" w:pos="2880"/>
        </w:tabs>
        <w:spacing w:before="100" w:beforeAutospacing="1" w:after="100" w:afterAutospacing="1"/>
        <w:ind w:left="2160" w:hanging="1680"/>
        <w:rPr>
          <w:sz w:val="22"/>
          <w:szCs w:val="22"/>
        </w:rPr>
      </w:pPr>
    </w:p>
    <w:p w:rsidR="0083064F" w:rsidRPr="00200F8D" w:rsidRDefault="0083064F" w:rsidP="00EB4D26">
      <w:pPr>
        <w:pStyle w:val="BodyText3"/>
        <w:widowControl w:val="0"/>
        <w:tabs>
          <w:tab w:val="left" w:pos="720"/>
          <w:tab w:val="left" w:pos="1440"/>
        </w:tabs>
        <w:spacing w:after="0"/>
        <w:ind w:left="1440" w:hanging="720"/>
        <w:jc w:val="left"/>
      </w:pPr>
      <w:r w:rsidRPr="00200F8D">
        <w:t>b.</w:t>
      </w:r>
      <w:r w:rsidRPr="00200F8D">
        <w:tab/>
        <w:t>Calculations on a monthly basis of sulfur dioxide emissions based upon the</w:t>
      </w:r>
      <w:r w:rsidR="008E1D28" w:rsidRPr="00200F8D">
        <w:t xml:space="preserve"> </w:t>
      </w:r>
      <w:r w:rsidRPr="00200F8D">
        <w:t xml:space="preserve">methodology listed </w:t>
      </w:r>
      <w:r w:rsidR="00AB0687" w:rsidRPr="00200F8D">
        <w:t xml:space="preserve">in Section 4, </w:t>
      </w:r>
      <w:r w:rsidR="000009CB" w:rsidRPr="00200F8D">
        <w:t xml:space="preserve">Recordkeeping and Reporting Requirements, </w:t>
      </w:r>
      <w:r w:rsidR="008E1D28" w:rsidRPr="00200F8D">
        <w:t>D</w:t>
      </w:r>
      <w:r w:rsidR="00AB0687" w:rsidRPr="00200F8D">
        <w:t>.1.,</w:t>
      </w:r>
      <w:r w:rsidR="00336D49" w:rsidRPr="00200F8D">
        <w:t>d</w:t>
      </w:r>
      <w:r w:rsidR="00AB0687" w:rsidRPr="00200F8D">
        <w:t xml:space="preserve">,1), iii. </w:t>
      </w:r>
      <w:r w:rsidRPr="00200F8D">
        <w:t>above.</w:t>
      </w:r>
    </w:p>
    <w:p w:rsidR="0083064F" w:rsidRPr="00200F8D" w:rsidRDefault="0083064F" w:rsidP="0083064F">
      <w:pPr>
        <w:pStyle w:val="BodyText3"/>
        <w:widowControl w:val="0"/>
        <w:tabs>
          <w:tab w:val="left" w:pos="720"/>
          <w:tab w:val="left" w:pos="1440"/>
        </w:tabs>
        <w:spacing w:after="0"/>
        <w:jc w:val="left"/>
      </w:pPr>
    </w:p>
    <w:p w:rsidR="0083064F" w:rsidRPr="00200F8D" w:rsidRDefault="0083064F" w:rsidP="0083064F">
      <w:pPr>
        <w:pStyle w:val="BodyText3"/>
        <w:widowControl w:val="0"/>
        <w:tabs>
          <w:tab w:val="left" w:pos="720"/>
          <w:tab w:val="left" w:pos="1440"/>
        </w:tabs>
        <w:spacing w:after="0"/>
        <w:jc w:val="left"/>
      </w:pPr>
      <w:r w:rsidRPr="00200F8D">
        <w:tab/>
        <w:t>c.</w:t>
      </w:r>
      <w:r w:rsidRPr="00200F8D">
        <w:tab/>
        <w:t xml:space="preserve">Records of each fuel burned in each </w:t>
      </w:r>
      <w:r w:rsidR="00726105" w:rsidRPr="00200F8D">
        <w:t>Boiler</w:t>
      </w:r>
      <w:r w:rsidRPr="00200F8D">
        <w:t xml:space="preserve"> as follows:</w:t>
      </w:r>
    </w:p>
    <w:p w:rsidR="0083064F" w:rsidRPr="00200F8D" w:rsidRDefault="0083064F" w:rsidP="0083064F">
      <w:pPr>
        <w:pStyle w:val="BodyText3"/>
        <w:widowControl w:val="0"/>
        <w:tabs>
          <w:tab w:val="left" w:pos="720"/>
          <w:tab w:val="left" w:pos="1440"/>
        </w:tabs>
        <w:spacing w:after="0"/>
        <w:jc w:val="left"/>
      </w:pPr>
    </w:p>
    <w:p w:rsidR="0083064F" w:rsidRPr="00200F8D" w:rsidRDefault="00E90010" w:rsidP="00082C71">
      <w:pPr>
        <w:pStyle w:val="BodyText3"/>
        <w:widowControl w:val="0"/>
        <w:numPr>
          <w:ilvl w:val="0"/>
          <w:numId w:val="21"/>
        </w:numPr>
        <w:tabs>
          <w:tab w:val="left" w:pos="720"/>
          <w:tab w:val="left" w:pos="1440"/>
        </w:tabs>
        <w:ind w:hanging="720"/>
        <w:jc w:val="left"/>
      </w:pPr>
      <w:r w:rsidRPr="00200F8D">
        <w:t>Quantity</w:t>
      </w:r>
      <w:r w:rsidR="005B1132" w:rsidRPr="00200F8D">
        <w:t xml:space="preserve"> </w:t>
      </w:r>
      <w:r w:rsidR="00DC2819" w:rsidRPr="00200F8D">
        <w:t xml:space="preserve">and number of hours </w:t>
      </w:r>
      <w:r w:rsidR="005B1132" w:rsidRPr="00200F8D">
        <w:t xml:space="preserve">on a monthly basis </w:t>
      </w:r>
    </w:p>
    <w:p w:rsidR="00E90010" w:rsidRPr="00200F8D" w:rsidRDefault="00E90010" w:rsidP="00082C71">
      <w:pPr>
        <w:pStyle w:val="BodyText3"/>
        <w:widowControl w:val="0"/>
        <w:numPr>
          <w:ilvl w:val="0"/>
          <w:numId w:val="21"/>
        </w:numPr>
        <w:tabs>
          <w:tab w:val="left" w:pos="720"/>
          <w:tab w:val="left" w:pos="1440"/>
        </w:tabs>
        <w:ind w:hanging="720"/>
        <w:jc w:val="left"/>
      </w:pPr>
      <w:r w:rsidRPr="00200F8D">
        <w:t>Analysis</w:t>
      </w:r>
      <w:r w:rsidR="005B1132" w:rsidRPr="00200F8D">
        <w:t xml:space="preserve"> as follows:</w:t>
      </w:r>
    </w:p>
    <w:p w:rsidR="005B1132" w:rsidRPr="00200F8D" w:rsidRDefault="005B1132" w:rsidP="00082C71">
      <w:pPr>
        <w:pStyle w:val="BodyText3"/>
        <w:widowControl w:val="0"/>
        <w:numPr>
          <w:ilvl w:val="0"/>
          <w:numId w:val="22"/>
        </w:numPr>
        <w:tabs>
          <w:tab w:val="left" w:pos="720"/>
          <w:tab w:val="left" w:pos="1440"/>
          <w:tab w:val="left" w:pos="2070"/>
        </w:tabs>
        <w:ind w:hanging="630"/>
        <w:jc w:val="left"/>
      </w:pPr>
      <w:r w:rsidRPr="00200F8D">
        <w:t>*Fuel oil for each shipment received for sulfur</w:t>
      </w:r>
      <w:r w:rsidR="0096479F" w:rsidRPr="00200F8D">
        <w:t xml:space="preserve"> </w:t>
      </w:r>
      <w:r w:rsidRPr="00200F8D">
        <w:t>percent by weight</w:t>
      </w:r>
    </w:p>
    <w:p w:rsidR="005B1132" w:rsidRPr="00200F8D" w:rsidRDefault="005B1132" w:rsidP="00082C71">
      <w:pPr>
        <w:pStyle w:val="BodyText3"/>
        <w:widowControl w:val="0"/>
        <w:numPr>
          <w:ilvl w:val="0"/>
          <w:numId w:val="22"/>
        </w:numPr>
        <w:tabs>
          <w:tab w:val="left" w:pos="720"/>
          <w:tab w:val="left" w:pos="1440"/>
          <w:tab w:val="left" w:pos="2160"/>
        </w:tabs>
        <w:ind w:left="2160" w:hanging="270"/>
        <w:jc w:val="left"/>
      </w:pPr>
      <w:r w:rsidRPr="00200F8D">
        <w:t>Process derived fuel (PDF) for each batch produced for sulfur</w:t>
      </w:r>
      <w:r w:rsidR="0096479F" w:rsidRPr="00200F8D">
        <w:t xml:space="preserve"> percent by weight</w:t>
      </w:r>
    </w:p>
    <w:p w:rsidR="005B1132" w:rsidRPr="00200F8D" w:rsidRDefault="005B1132" w:rsidP="003E4B73">
      <w:pPr>
        <w:pStyle w:val="BodyText3"/>
        <w:widowControl w:val="0"/>
        <w:tabs>
          <w:tab w:val="left" w:pos="720"/>
          <w:tab w:val="left" w:pos="1440"/>
          <w:tab w:val="left" w:pos="2070"/>
        </w:tabs>
        <w:spacing w:after="0"/>
        <w:ind w:left="2160"/>
        <w:jc w:val="left"/>
      </w:pPr>
    </w:p>
    <w:p w:rsidR="005B1132" w:rsidRPr="00200F8D" w:rsidRDefault="005B1132" w:rsidP="008E1D28">
      <w:pPr>
        <w:pStyle w:val="BodyText3"/>
        <w:widowControl w:val="0"/>
        <w:spacing w:after="0"/>
        <w:ind w:left="1980" w:hanging="180"/>
        <w:jc w:val="left"/>
      </w:pPr>
      <w:r w:rsidRPr="00200F8D">
        <w:t>*</w:t>
      </w:r>
      <w:r w:rsidR="008E1D28" w:rsidRPr="00200F8D">
        <w:tab/>
      </w:r>
      <w:r w:rsidRPr="00200F8D">
        <w:t>Fuel oil supplier records may be used provided analytical methods are identified and are</w:t>
      </w:r>
      <w:r w:rsidR="008E1D28" w:rsidRPr="00200F8D">
        <w:t xml:space="preserve"> </w:t>
      </w:r>
      <w:r w:rsidRPr="00200F8D">
        <w:t>acceptable to the Department.</w:t>
      </w:r>
    </w:p>
    <w:p w:rsidR="008F1491" w:rsidRPr="00200F8D" w:rsidRDefault="008F1491" w:rsidP="00D35E51">
      <w:pPr>
        <w:pStyle w:val="BodyText3"/>
        <w:widowControl w:val="0"/>
        <w:spacing w:after="0"/>
        <w:ind w:left="90"/>
        <w:jc w:val="left"/>
      </w:pPr>
    </w:p>
    <w:p w:rsidR="008F1491" w:rsidRPr="00200F8D" w:rsidRDefault="008F1491" w:rsidP="00D35E51">
      <w:pPr>
        <w:pStyle w:val="BodyText3"/>
        <w:widowControl w:val="0"/>
        <w:spacing w:after="0"/>
        <w:ind w:left="90"/>
        <w:jc w:val="left"/>
        <w:rPr>
          <w:b/>
        </w:rPr>
      </w:pPr>
      <w:r w:rsidRPr="00200F8D">
        <w:rPr>
          <w:b/>
        </w:rPr>
        <w:t>TESTING AND ANALYSIS REQUIREMENTS</w:t>
      </w:r>
    </w:p>
    <w:p w:rsidR="008F1491" w:rsidRPr="00200F8D" w:rsidRDefault="008F1491" w:rsidP="00D35E51">
      <w:pPr>
        <w:pStyle w:val="BodyText3"/>
        <w:widowControl w:val="0"/>
        <w:spacing w:after="0"/>
        <w:ind w:left="90"/>
        <w:jc w:val="left"/>
      </w:pPr>
    </w:p>
    <w:p w:rsidR="008F1491" w:rsidRPr="00200F8D" w:rsidRDefault="00800C6B" w:rsidP="00D35E51">
      <w:pPr>
        <w:pStyle w:val="BodyText3"/>
        <w:widowControl w:val="0"/>
        <w:spacing w:after="0"/>
        <w:ind w:left="90"/>
        <w:jc w:val="left"/>
      </w:pPr>
      <w:r w:rsidRPr="00200F8D">
        <w:t>D</w:t>
      </w:r>
      <w:r w:rsidR="007E7079" w:rsidRPr="00200F8D">
        <w:t>.3.</w:t>
      </w:r>
      <w:r w:rsidR="008F1491" w:rsidRPr="00200F8D">
        <w:tab/>
      </w:r>
      <w:r w:rsidR="008F1491" w:rsidRPr="00200F8D">
        <w:rPr>
          <w:u w:val="single"/>
        </w:rPr>
        <w:t xml:space="preserve">Stack Testing </w:t>
      </w:r>
      <w:r w:rsidR="00782394" w:rsidRPr="00200F8D">
        <w:rPr>
          <w:u w:val="single"/>
        </w:rPr>
        <w:t>(</w:t>
      </w:r>
      <w:r w:rsidR="00726105" w:rsidRPr="00200F8D">
        <w:rPr>
          <w:u w:val="single"/>
        </w:rPr>
        <w:t>Boiler</w:t>
      </w:r>
      <w:r w:rsidR="00782394" w:rsidRPr="00200F8D">
        <w:rPr>
          <w:u w:val="single"/>
        </w:rPr>
        <w:t xml:space="preserve"> No. 1)</w:t>
      </w:r>
      <w:r w:rsidR="003E4B73" w:rsidRPr="00200F8D">
        <w:rPr>
          <w:u w:val="single"/>
        </w:rPr>
        <w:t>.</w:t>
      </w:r>
      <w:r w:rsidR="00956D1A" w:rsidRPr="00200F8D">
        <w:rPr>
          <w:u w:val="single"/>
        </w:rPr>
        <w:t xml:space="preserve"> Record the quantity and type of each fuel fired during </w:t>
      </w:r>
      <w:r w:rsidR="003E4B73" w:rsidRPr="00200F8D">
        <w:rPr>
          <w:u w:val="single"/>
        </w:rPr>
        <w:t>each</w:t>
      </w:r>
      <w:r w:rsidR="00956D1A" w:rsidRPr="00200F8D">
        <w:rPr>
          <w:u w:val="single"/>
        </w:rPr>
        <w:t xml:space="preserve"> test</w:t>
      </w:r>
      <w:r w:rsidR="00956D1A" w:rsidRPr="00200F8D">
        <w:t>.</w:t>
      </w:r>
    </w:p>
    <w:p w:rsidR="008F1491" w:rsidRPr="00200F8D" w:rsidRDefault="008F1491" w:rsidP="00D35E51">
      <w:pPr>
        <w:pStyle w:val="BodyText3"/>
        <w:widowControl w:val="0"/>
        <w:spacing w:after="0"/>
        <w:ind w:left="90"/>
        <w:jc w:val="left"/>
      </w:pPr>
    </w:p>
    <w:p w:rsidR="008F1491" w:rsidRPr="00200F8D" w:rsidRDefault="008F1491" w:rsidP="005B37C3">
      <w:pPr>
        <w:pStyle w:val="BodyText3"/>
        <w:widowControl w:val="0"/>
        <w:numPr>
          <w:ilvl w:val="0"/>
          <w:numId w:val="23"/>
        </w:numPr>
        <w:jc w:val="left"/>
      </w:pPr>
      <w:r w:rsidRPr="00200F8D">
        <w:t>PM on an annual basis (each calendar year)</w:t>
      </w:r>
      <w:r w:rsidR="00782394" w:rsidRPr="00200F8D">
        <w:t xml:space="preserve"> using EPA RM 5</w:t>
      </w:r>
      <w:r w:rsidR="003E4B73" w:rsidRPr="00200F8D">
        <w:t xml:space="preserve"> while firing PDF.</w:t>
      </w:r>
      <w:r w:rsidR="00956D1A" w:rsidRPr="00200F8D">
        <w:t xml:space="preserve"> </w:t>
      </w:r>
      <w:r w:rsidR="003E4B73" w:rsidRPr="00200F8D">
        <w:t>PM on an annual basis (each calendar year) using EPA RM 5 while firing fuel oil (if fuel oil was combusted during the previous 12 months other than for standby purposes).</w:t>
      </w:r>
    </w:p>
    <w:p w:rsidR="008F1491" w:rsidRPr="00200F8D" w:rsidRDefault="00782394" w:rsidP="005B37C3">
      <w:pPr>
        <w:pStyle w:val="BodyText3"/>
        <w:widowControl w:val="0"/>
        <w:numPr>
          <w:ilvl w:val="0"/>
          <w:numId w:val="23"/>
        </w:numPr>
        <w:jc w:val="left"/>
      </w:pPr>
      <w:r w:rsidRPr="00200F8D">
        <w:t>SO</w:t>
      </w:r>
      <w:r w:rsidRPr="00200F8D">
        <w:rPr>
          <w:vertAlign w:val="subscript"/>
        </w:rPr>
        <w:t>2</w:t>
      </w:r>
      <w:r w:rsidRPr="00200F8D">
        <w:t>,  upon request, using EPA RM 6 or other method approved by the Department</w:t>
      </w:r>
    </w:p>
    <w:p w:rsidR="00782394" w:rsidRPr="00200F8D" w:rsidRDefault="00386A19" w:rsidP="005B37C3">
      <w:pPr>
        <w:pStyle w:val="BodyText3"/>
        <w:widowControl w:val="0"/>
        <w:numPr>
          <w:ilvl w:val="0"/>
          <w:numId w:val="23"/>
        </w:numPr>
        <w:jc w:val="left"/>
      </w:pPr>
      <w:r w:rsidRPr="00200F8D">
        <w:rPr>
          <w:szCs w:val="22"/>
        </w:rPr>
        <w:t xml:space="preserve">Oxides of Nitrogen (NOx) </w:t>
      </w:r>
      <w:r w:rsidR="003E4B73" w:rsidRPr="00200F8D">
        <w:t xml:space="preserve">while firing PDF </w:t>
      </w:r>
      <w:r w:rsidRPr="00200F8D">
        <w:rPr>
          <w:szCs w:val="22"/>
        </w:rPr>
        <w:t xml:space="preserve">shall be </w:t>
      </w:r>
      <w:r w:rsidR="003E4B73" w:rsidRPr="00200F8D">
        <w:rPr>
          <w:szCs w:val="22"/>
        </w:rPr>
        <w:t>conducted on an annual basis using EPA RM 7 or 7E.</w:t>
      </w:r>
      <w:r w:rsidRPr="00200F8D">
        <w:rPr>
          <w:szCs w:val="22"/>
        </w:rPr>
        <w:t xml:space="preserve"> </w:t>
      </w:r>
      <w:r w:rsidR="003E4B73" w:rsidRPr="00200F8D">
        <w:rPr>
          <w:szCs w:val="22"/>
        </w:rPr>
        <w:t xml:space="preserve">NOx </w:t>
      </w:r>
      <w:r w:rsidR="003E4B73" w:rsidRPr="00200F8D">
        <w:t xml:space="preserve">while firing NG </w:t>
      </w:r>
      <w:r w:rsidR="003E4B73" w:rsidRPr="00200F8D">
        <w:rPr>
          <w:szCs w:val="22"/>
        </w:rPr>
        <w:t xml:space="preserve">shall be conducted on an annual basis using EPA RM 7 or 7E. NOx </w:t>
      </w:r>
      <w:r w:rsidR="003E4B73" w:rsidRPr="00200F8D">
        <w:t xml:space="preserve">while firing fuel oil (if fuel oil was combusted during the previous 12 months other than for standby purposes) </w:t>
      </w:r>
      <w:r w:rsidR="003E4B73" w:rsidRPr="00200F8D">
        <w:rPr>
          <w:szCs w:val="22"/>
        </w:rPr>
        <w:t>shall be conducted on an annual basis using EPA RM 7 or 7E.</w:t>
      </w:r>
    </w:p>
    <w:p w:rsidR="00782394" w:rsidRPr="00200F8D" w:rsidRDefault="00782394" w:rsidP="005B37C3">
      <w:pPr>
        <w:pStyle w:val="BodyText3"/>
        <w:widowControl w:val="0"/>
        <w:numPr>
          <w:ilvl w:val="0"/>
          <w:numId w:val="23"/>
        </w:numPr>
        <w:jc w:val="left"/>
      </w:pPr>
      <w:r w:rsidRPr="00200F8D">
        <w:t>CO, upon request, using EPA RM 10 or other method approved by the Department</w:t>
      </w:r>
    </w:p>
    <w:p w:rsidR="00782394" w:rsidRPr="00200F8D" w:rsidRDefault="00782394" w:rsidP="005A39C4">
      <w:pPr>
        <w:pStyle w:val="BodyText3"/>
        <w:widowControl w:val="0"/>
        <w:numPr>
          <w:ilvl w:val="0"/>
          <w:numId w:val="23"/>
        </w:numPr>
        <w:spacing w:after="0"/>
        <w:jc w:val="left"/>
      </w:pPr>
      <w:r w:rsidRPr="00200F8D">
        <w:t>VOC, upon request, using EPA RM 25 or other method approved by the Department</w:t>
      </w:r>
    </w:p>
    <w:p w:rsidR="005B1132" w:rsidRPr="00200F8D" w:rsidRDefault="005B1132" w:rsidP="00D35E51">
      <w:pPr>
        <w:pStyle w:val="BodyText3"/>
        <w:widowControl w:val="0"/>
        <w:spacing w:after="0"/>
        <w:ind w:left="90"/>
        <w:jc w:val="left"/>
      </w:pPr>
    </w:p>
    <w:p w:rsidR="0083064F" w:rsidRPr="00200F8D" w:rsidRDefault="00800C6B" w:rsidP="00D35E51">
      <w:pPr>
        <w:pStyle w:val="BodyText3"/>
        <w:widowControl w:val="0"/>
        <w:spacing w:after="0"/>
        <w:ind w:left="90"/>
        <w:jc w:val="left"/>
      </w:pPr>
      <w:r w:rsidRPr="00200F8D">
        <w:t>D</w:t>
      </w:r>
      <w:r w:rsidR="007E7079" w:rsidRPr="00200F8D">
        <w:t>.4.</w:t>
      </w:r>
      <w:r w:rsidR="00AF31DE" w:rsidRPr="00200F8D">
        <w:tab/>
      </w:r>
      <w:r w:rsidR="00AF31DE" w:rsidRPr="00200F8D">
        <w:rPr>
          <w:u w:val="single"/>
        </w:rPr>
        <w:t>Stack Testing (</w:t>
      </w:r>
      <w:r w:rsidR="00726105" w:rsidRPr="00200F8D">
        <w:rPr>
          <w:u w:val="single"/>
        </w:rPr>
        <w:t>Boiler</w:t>
      </w:r>
      <w:r w:rsidR="00AF31DE" w:rsidRPr="00200F8D">
        <w:rPr>
          <w:u w:val="single"/>
        </w:rPr>
        <w:t xml:space="preserve"> </w:t>
      </w:r>
      <w:r w:rsidR="00C7638E" w:rsidRPr="00200F8D">
        <w:rPr>
          <w:u w:val="single"/>
        </w:rPr>
        <w:t>No.</w:t>
      </w:r>
      <w:r w:rsidR="00AF31DE" w:rsidRPr="00200F8D">
        <w:rPr>
          <w:u w:val="single"/>
        </w:rPr>
        <w:t xml:space="preserve"> 6)</w:t>
      </w:r>
      <w:r w:rsidR="0096479F" w:rsidRPr="00200F8D">
        <w:rPr>
          <w:u w:val="single"/>
        </w:rPr>
        <w:t>.</w:t>
      </w:r>
      <w:r w:rsidR="00B67864" w:rsidRPr="00200F8D">
        <w:rPr>
          <w:u w:val="single"/>
        </w:rPr>
        <w:t xml:space="preserve"> </w:t>
      </w:r>
      <w:r w:rsidR="0096479F" w:rsidRPr="00200F8D">
        <w:rPr>
          <w:u w:val="single"/>
        </w:rPr>
        <w:t>R</w:t>
      </w:r>
      <w:r w:rsidR="00956D1A" w:rsidRPr="00200F8D">
        <w:rPr>
          <w:u w:val="single"/>
        </w:rPr>
        <w:t>ecord the quantity and type of each fuel fired during the test</w:t>
      </w:r>
      <w:r w:rsidR="00956D1A" w:rsidRPr="00200F8D">
        <w:t>.</w:t>
      </w:r>
    </w:p>
    <w:p w:rsidR="00AF31DE" w:rsidRPr="00200F8D" w:rsidRDefault="00AF31DE" w:rsidP="00D35E51">
      <w:pPr>
        <w:pStyle w:val="BodyText3"/>
        <w:widowControl w:val="0"/>
        <w:spacing w:after="0"/>
        <w:ind w:left="90"/>
        <w:jc w:val="left"/>
      </w:pPr>
    </w:p>
    <w:p w:rsidR="00AF31DE" w:rsidRPr="00200F8D" w:rsidRDefault="0096479F" w:rsidP="005B37C3">
      <w:pPr>
        <w:pStyle w:val="BodyText3"/>
        <w:widowControl w:val="0"/>
        <w:numPr>
          <w:ilvl w:val="0"/>
          <w:numId w:val="24"/>
        </w:numPr>
        <w:jc w:val="left"/>
      </w:pPr>
      <w:r w:rsidRPr="00200F8D">
        <w:t>PM on an annual basis (each calendar year) using EPA RM 5 while firing PDF. PM on an annual basis (each calendar year) using EPA RM 5 while firing fuel oil (if fuel oil was combusted during the previous 12 months other than for standby purposes).</w:t>
      </w:r>
      <w:r w:rsidR="009A7B32" w:rsidRPr="00200F8D">
        <w:t xml:space="preserve"> Testing is for the purpose of insuring that emissions of PM are equal to or less than the Emission Factor in condition A.9.</w:t>
      </w:r>
    </w:p>
    <w:p w:rsidR="00AF31DE" w:rsidRPr="00200F8D" w:rsidRDefault="00AF31DE" w:rsidP="005B37C3">
      <w:pPr>
        <w:pStyle w:val="BodyText3"/>
        <w:widowControl w:val="0"/>
        <w:numPr>
          <w:ilvl w:val="0"/>
          <w:numId w:val="24"/>
        </w:numPr>
        <w:jc w:val="left"/>
      </w:pPr>
      <w:r w:rsidRPr="00200F8D">
        <w:t>SO</w:t>
      </w:r>
      <w:r w:rsidRPr="00200F8D">
        <w:rPr>
          <w:vertAlign w:val="subscript"/>
        </w:rPr>
        <w:t>2</w:t>
      </w:r>
      <w:r w:rsidRPr="00200F8D">
        <w:t>,  upon request, using EPA RM 6 or other method approved by the Department</w:t>
      </w:r>
    </w:p>
    <w:p w:rsidR="00EB4D26" w:rsidRPr="00200F8D" w:rsidRDefault="0096479F" w:rsidP="005B37C3">
      <w:pPr>
        <w:pStyle w:val="BodyText3"/>
        <w:widowControl w:val="0"/>
        <w:numPr>
          <w:ilvl w:val="0"/>
          <w:numId w:val="24"/>
        </w:numPr>
        <w:jc w:val="left"/>
        <w:rPr>
          <w:szCs w:val="22"/>
        </w:rPr>
      </w:pPr>
      <w:r w:rsidRPr="00200F8D">
        <w:rPr>
          <w:szCs w:val="22"/>
        </w:rPr>
        <w:t xml:space="preserve">Oxides of Nitrogen (NOx) </w:t>
      </w:r>
      <w:r w:rsidRPr="00200F8D">
        <w:t xml:space="preserve">while firing PDF (if PDF was combusted during the previous 12 months) </w:t>
      </w:r>
      <w:r w:rsidRPr="00200F8D">
        <w:rPr>
          <w:szCs w:val="22"/>
        </w:rPr>
        <w:t xml:space="preserve">shall be conducted on an annual basis using EPA RM 7 or 7E. NOx </w:t>
      </w:r>
      <w:r w:rsidRPr="00200F8D">
        <w:t xml:space="preserve">while firing NG </w:t>
      </w:r>
      <w:r w:rsidRPr="00200F8D">
        <w:rPr>
          <w:szCs w:val="22"/>
        </w:rPr>
        <w:t xml:space="preserve">shall be conducted on an annual basis using EPA RM 7 or 7E. NOx </w:t>
      </w:r>
      <w:r w:rsidRPr="00200F8D">
        <w:t xml:space="preserve">while firing fuel oil (if fuel oil was combusted during the previous 12 months other than for standby purposes) </w:t>
      </w:r>
      <w:r w:rsidRPr="00200F8D">
        <w:rPr>
          <w:szCs w:val="22"/>
        </w:rPr>
        <w:t xml:space="preserve">shall be </w:t>
      </w:r>
    </w:p>
    <w:p w:rsidR="00EB4D26" w:rsidRPr="00200F8D" w:rsidRDefault="00EB4D26" w:rsidP="00EB4D26">
      <w:pPr>
        <w:tabs>
          <w:tab w:val="left" w:pos="1440"/>
          <w:tab w:val="left" w:pos="2160"/>
          <w:tab w:val="left" w:pos="2880"/>
        </w:tabs>
        <w:spacing w:before="100" w:beforeAutospacing="1" w:after="100" w:afterAutospacing="1"/>
        <w:ind w:left="2160" w:hanging="1680"/>
        <w:rPr>
          <w:b/>
          <w:sz w:val="22"/>
          <w:szCs w:val="22"/>
        </w:rPr>
      </w:pPr>
      <w:r w:rsidRPr="00200F8D">
        <w:rPr>
          <w:szCs w:val="22"/>
        </w:rPr>
        <w:br w:type="page"/>
      </w:r>
      <w:r w:rsidRPr="00200F8D">
        <w:rPr>
          <w:b/>
          <w:sz w:val="22"/>
          <w:szCs w:val="22"/>
        </w:rPr>
        <w:t>Condition D.4. Continued:</w:t>
      </w:r>
    </w:p>
    <w:p w:rsidR="00EB4D26" w:rsidRPr="00200F8D" w:rsidRDefault="00EB4D26" w:rsidP="00EB4D26">
      <w:pPr>
        <w:tabs>
          <w:tab w:val="left" w:pos="1440"/>
          <w:tab w:val="left" w:pos="2160"/>
          <w:tab w:val="left" w:pos="2880"/>
        </w:tabs>
        <w:spacing w:before="100" w:beforeAutospacing="1" w:after="100" w:afterAutospacing="1"/>
        <w:ind w:left="2160" w:hanging="1680"/>
        <w:rPr>
          <w:sz w:val="22"/>
          <w:szCs w:val="22"/>
        </w:rPr>
      </w:pPr>
    </w:p>
    <w:p w:rsidR="00AF31DE" w:rsidRPr="00200F8D" w:rsidRDefault="0096479F" w:rsidP="00EB4D26">
      <w:pPr>
        <w:pStyle w:val="BodyText3"/>
        <w:widowControl w:val="0"/>
        <w:ind w:left="1440"/>
        <w:jc w:val="left"/>
      </w:pPr>
      <w:r w:rsidRPr="00200F8D">
        <w:rPr>
          <w:szCs w:val="22"/>
        </w:rPr>
        <w:t>conducted on an annual basis using EPA RM 7 or 7E.</w:t>
      </w:r>
      <w:r w:rsidR="00EF4288" w:rsidRPr="00200F8D">
        <w:t xml:space="preserve"> </w:t>
      </w:r>
      <w:r w:rsidR="009A7B32" w:rsidRPr="00200F8D">
        <w:t>Testing is for the purpose of insuring that emissions of NOx are equal to or less than the Emission Factor in condition A.9.</w:t>
      </w:r>
      <w:r w:rsidR="00EF4288" w:rsidRPr="00200F8D">
        <w:t xml:space="preserve"> </w:t>
      </w:r>
    </w:p>
    <w:p w:rsidR="00AF31DE" w:rsidRPr="00200F8D" w:rsidRDefault="00AF31DE" w:rsidP="005B37C3">
      <w:pPr>
        <w:pStyle w:val="BodyText3"/>
        <w:widowControl w:val="0"/>
        <w:numPr>
          <w:ilvl w:val="0"/>
          <w:numId w:val="24"/>
        </w:numPr>
        <w:jc w:val="left"/>
      </w:pPr>
      <w:r w:rsidRPr="00200F8D">
        <w:t>CO, upon request, using EPA RM 10 or other method approved by the Department</w:t>
      </w:r>
    </w:p>
    <w:p w:rsidR="00AF31DE" w:rsidRPr="00200F8D" w:rsidRDefault="00AF31DE" w:rsidP="005A39C4">
      <w:pPr>
        <w:pStyle w:val="BodyText3"/>
        <w:widowControl w:val="0"/>
        <w:numPr>
          <w:ilvl w:val="0"/>
          <w:numId w:val="24"/>
        </w:numPr>
        <w:spacing w:after="0"/>
        <w:jc w:val="left"/>
      </w:pPr>
      <w:r w:rsidRPr="00200F8D">
        <w:t>VOC, upon request, using EPA RM 25 or other method approved by the Department</w:t>
      </w:r>
    </w:p>
    <w:p w:rsidR="00AF31DE" w:rsidRPr="00200F8D" w:rsidRDefault="00AF31DE" w:rsidP="00AF31DE">
      <w:pPr>
        <w:pStyle w:val="BodyText3"/>
        <w:widowControl w:val="0"/>
        <w:spacing w:after="0"/>
        <w:ind w:left="90"/>
        <w:jc w:val="left"/>
      </w:pPr>
    </w:p>
    <w:p w:rsidR="008A6C38" w:rsidRPr="00200F8D" w:rsidRDefault="008A6C38" w:rsidP="00D35E51">
      <w:pPr>
        <w:pStyle w:val="BodyText3"/>
        <w:widowControl w:val="0"/>
        <w:spacing w:after="0"/>
        <w:ind w:left="90"/>
        <w:jc w:val="left"/>
      </w:pPr>
    </w:p>
    <w:p w:rsidR="00AF31DE" w:rsidRPr="00200F8D" w:rsidRDefault="008E1D28" w:rsidP="00D35E51">
      <w:pPr>
        <w:pStyle w:val="BodyText3"/>
        <w:widowControl w:val="0"/>
        <w:spacing w:after="0"/>
        <w:ind w:left="90"/>
        <w:jc w:val="left"/>
      </w:pPr>
      <w:r w:rsidRPr="00200F8D">
        <w:rPr>
          <w:szCs w:val="22"/>
        </w:rPr>
        <w:t>D.5.</w:t>
      </w:r>
      <w:r w:rsidR="008A6C38" w:rsidRPr="00200F8D">
        <w:rPr>
          <w:szCs w:val="22"/>
        </w:rPr>
        <w:tab/>
        <w:t xml:space="preserve">Each batch of PDF produced shall be analyzed for the sulfur content (% by weight). Applicable ASTM </w:t>
      </w:r>
      <w:r w:rsidR="005B37C3" w:rsidRPr="00200F8D">
        <w:rPr>
          <w:szCs w:val="22"/>
        </w:rPr>
        <w:tab/>
      </w:r>
      <w:r w:rsidR="005B37C3" w:rsidRPr="00200F8D">
        <w:rPr>
          <w:szCs w:val="22"/>
        </w:rPr>
        <w:tab/>
      </w:r>
      <w:r w:rsidR="008A6C38" w:rsidRPr="00200F8D">
        <w:rPr>
          <w:szCs w:val="22"/>
        </w:rPr>
        <w:t>Methods shall be used as approved in 40 CFR</w:t>
      </w:r>
      <w:r w:rsidR="003E4B73" w:rsidRPr="00200F8D">
        <w:rPr>
          <w:szCs w:val="22"/>
        </w:rPr>
        <w:t xml:space="preserve"> </w:t>
      </w:r>
      <w:r w:rsidR="008A6C38" w:rsidRPr="00200F8D">
        <w:rPr>
          <w:szCs w:val="22"/>
        </w:rPr>
        <w:t xml:space="preserve">60. 17. Alternate methods may be approved in writing by </w:t>
      </w:r>
      <w:r w:rsidR="005B37C3" w:rsidRPr="00200F8D">
        <w:rPr>
          <w:szCs w:val="22"/>
        </w:rPr>
        <w:tab/>
      </w:r>
      <w:r w:rsidR="005B37C3" w:rsidRPr="00200F8D">
        <w:rPr>
          <w:szCs w:val="22"/>
        </w:rPr>
        <w:tab/>
      </w:r>
      <w:r w:rsidR="008A6C38" w:rsidRPr="00200F8D">
        <w:rPr>
          <w:szCs w:val="22"/>
        </w:rPr>
        <w:t>the Department.</w:t>
      </w:r>
      <w:r w:rsidR="00AF31DE" w:rsidRPr="00200F8D">
        <w:tab/>
      </w:r>
      <w:r w:rsidR="00AF31DE" w:rsidRPr="00200F8D">
        <w:tab/>
      </w:r>
    </w:p>
    <w:p w:rsidR="00890815" w:rsidRPr="00200F8D" w:rsidRDefault="00890815" w:rsidP="00D35E51">
      <w:pPr>
        <w:pStyle w:val="BodyText3"/>
        <w:widowControl w:val="0"/>
        <w:spacing w:after="0"/>
        <w:ind w:left="90"/>
        <w:jc w:val="left"/>
      </w:pPr>
    </w:p>
    <w:p w:rsidR="00AF31DE" w:rsidRPr="00200F8D" w:rsidRDefault="005B37C3" w:rsidP="005B37C3">
      <w:pPr>
        <w:pStyle w:val="BodyText3"/>
        <w:widowControl w:val="0"/>
        <w:ind w:left="90"/>
        <w:jc w:val="left"/>
      </w:pPr>
      <w:r w:rsidRPr="00200F8D">
        <w:tab/>
      </w:r>
      <w:r w:rsidRPr="00200F8D">
        <w:tab/>
      </w:r>
      <w:r w:rsidR="00890815" w:rsidRPr="00200F8D">
        <w:t xml:space="preserve">*Fuel oil and </w:t>
      </w:r>
      <w:r w:rsidR="003C0D02" w:rsidRPr="00200F8D">
        <w:t>NG</w:t>
      </w:r>
      <w:r w:rsidR="00890815" w:rsidRPr="00200F8D">
        <w:t xml:space="preserve"> fuel supplier records may be used provided analytical methods are identified and are </w:t>
      </w:r>
      <w:r w:rsidRPr="00200F8D">
        <w:tab/>
      </w:r>
      <w:r w:rsidRPr="00200F8D">
        <w:tab/>
      </w:r>
      <w:r w:rsidR="00C51505" w:rsidRPr="00200F8D">
        <w:tab/>
      </w:r>
      <w:r w:rsidR="00890815" w:rsidRPr="00200F8D">
        <w:t>acceptable to the Department.</w:t>
      </w:r>
    </w:p>
    <w:p w:rsidR="00D35E51" w:rsidRPr="00200F8D" w:rsidRDefault="009A665D" w:rsidP="00D35E51">
      <w:pPr>
        <w:pStyle w:val="BodyText3"/>
        <w:widowControl w:val="0"/>
        <w:spacing w:after="0"/>
        <w:ind w:left="90"/>
        <w:jc w:val="left"/>
      </w:pPr>
      <w:r w:rsidRPr="00200F8D">
        <w:t>[Rules 62-212.300(1)(e), 62-210.370, and 62-4.070, F.A.C.]</w:t>
      </w:r>
      <w:r w:rsidR="00D35E51" w:rsidRPr="00200F8D">
        <w:tab/>
      </w:r>
    </w:p>
    <w:p w:rsidR="00D35E51" w:rsidRPr="00200F8D" w:rsidRDefault="00D35E51" w:rsidP="00512DA4">
      <w:pPr>
        <w:pStyle w:val="BodyText3"/>
        <w:widowControl w:val="0"/>
        <w:spacing w:after="0"/>
        <w:ind w:left="360"/>
        <w:jc w:val="left"/>
      </w:pPr>
    </w:p>
    <w:p w:rsidR="00D35E51" w:rsidRPr="00200F8D" w:rsidRDefault="005624F9" w:rsidP="005624F9">
      <w:pPr>
        <w:pStyle w:val="BodyText3"/>
        <w:widowControl w:val="0"/>
        <w:spacing w:after="0"/>
        <w:jc w:val="left"/>
        <w:rPr>
          <w:b/>
        </w:rPr>
      </w:pPr>
      <w:r w:rsidRPr="00200F8D">
        <w:rPr>
          <w:b/>
        </w:rPr>
        <w:t>PERFORMANCE RESTRICTIONS</w:t>
      </w:r>
      <w:r w:rsidR="003D31E3" w:rsidRPr="00200F8D">
        <w:rPr>
          <w:b/>
        </w:rPr>
        <w:t xml:space="preserve"> AND REQUIREMENTS</w:t>
      </w:r>
    </w:p>
    <w:p w:rsidR="005624F9" w:rsidRPr="00200F8D" w:rsidRDefault="005624F9" w:rsidP="005624F9">
      <w:pPr>
        <w:pStyle w:val="BodyText3"/>
        <w:widowControl w:val="0"/>
        <w:spacing w:after="0"/>
        <w:jc w:val="left"/>
      </w:pPr>
    </w:p>
    <w:p w:rsidR="003D31E3" w:rsidRPr="00200F8D" w:rsidRDefault="003D31E3" w:rsidP="00512DA4"/>
    <w:p w:rsidR="004900D6" w:rsidRPr="00200F8D" w:rsidRDefault="008E1D28" w:rsidP="00800C6B">
      <w:pPr>
        <w:ind w:left="720" w:hanging="720"/>
        <w:rPr>
          <w:sz w:val="22"/>
          <w:szCs w:val="22"/>
        </w:rPr>
      </w:pPr>
      <w:r w:rsidRPr="00200F8D">
        <w:rPr>
          <w:sz w:val="22"/>
          <w:szCs w:val="22"/>
        </w:rPr>
        <w:t>D.6.</w:t>
      </w:r>
      <w:r w:rsidR="003D31E3" w:rsidRPr="00200F8D">
        <w:rPr>
          <w:sz w:val="22"/>
          <w:szCs w:val="22"/>
        </w:rPr>
        <w:t xml:space="preserve"> </w:t>
      </w:r>
      <w:r w:rsidR="00B63ADB" w:rsidRPr="00200F8D">
        <w:rPr>
          <w:sz w:val="22"/>
          <w:szCs w:val="22"/>
        </w:rPr>
        <w:tab/>
      </w:r>
      <w:r w:rsidR="004900D6" w:rsidRPr="00200F8D">
        <w:rPr>
          <w:sz w:val="22"/>
          <w:szCs w:val="22"/>
        </w:rPr>
        <w:t xml:space="preserve">The permittee shall measure the fuel flow rates to each </w:t>
      </w:r>
      <w:r w:rsidR="00A2308C" w:rsidRPr="00200F8D">
        <w:rPr>
          <w:sz w:val="22"/>
          <w:szCs w:val="22"/>
        </w:rPr>
        <w:t>b</w:t>
      </w:r>
      <w:r w:rsidR="00726105" w:rsidRPr="00200F8D">
        <w:rPr>
          <w:sz w:val="22"/>
          <w:szCs w:val="22"/>
        </w:rPr>
        <w:t>oiler</w:t>
      </w:r>
      <w:r w:rsidR="004900D6" w:rsidRPr="00200F8D">
        <w:rPr>
          <w:sz w:val="22"/>
          <w:szCs w:val="22"/>
        </w:rPr>
        <w:t>. The fuel flow measurement device(s) shall be accurate to within plus or minus 5 percent accuracy. Calibration of the device(s) shall be conducted in accordance with manufacturers' instructions on a</w:t>
      </w:r>
      <w:r w:rsidR="003C7C62" w:rsidRPr="00200F8D">
        <w:rPr>
          <w:sz w:val="22"/>
          <w:szCs w:val="22"/>
        </w:rPr>
        <w:t xml:space="preserve"> </w:t>
      </w:r>
      <w:r w:rsidR="00E92E7B" w:rsidRPr="00200F8D">
        <w:rPr>
          <w:sz w:val="22"/>
          <w:szCs w:val="22"/>
        </w:rPr>
        <w:t>frequency</w:t>
      </w:r>
      <w:r w:rsidR="003C7C62" w:rsidRPr="00200F8D">
        <w:rPr>
          <w:sz w:val="22"/>
          <w:szCs w:val="22"/>
        </w:rPr>
        <w:t xml:space="preserve"> recommended by the manufacturer.</w:t>
      </w:r>
      <w:r w:rsidR="00AE2AF1" w:rsidRPr="00200F8D">
        <w:rPr>
          <w:sz w:val="22"/>
          <w:szCs w:val="22"/>
        </w:rPr>
        <w:t xml:space="preserve"> Monthly records of the fuel flow shall be compiled and maintained and made available to the Department upon request.</w:t>
      </w:r>
    </w:p>
    <w:p w:rsidR="004900D6" w:rsidRPr="00200F8D" w:rsidRDefault="004900D6" w:rsidP="00512DA4">
      <w:pPr>
        <w:rPr>
          <w:sz w:val="22"/>
          <w:szCs w:val="22"/>
        </w:rPr>
      </w:pPr>
    </w:p>
    <w:p w:rsidR="008F4080" w:rsidRPr="00200F8D" w:rsidRDefault="008E1D28" w:rsidP="007E7079">
      <w:pPr>
        <w:tabs>
          <w:tab w:val="left" w:pos="720"/>
        </w:tabs>
        <w:rPr>
          <w:sz w:val="22"/>
          <w:szCs w:val="22"/>
        </w:rPr>
      </w:pPr>
      <w:r w:rsidRPr="00200F8D">
        <w:rPr>
          <w:sz w:val="22"/>
          <w:szCs w:val="22"/>
        </w:rPr>
        <w:t>D.7.</w:t>
      </w:r>
      <w:r w:rsidR="00301C48" w:rsidRPr="00200F8D">
        <w:rPr>
          <w:sz w:val="22"/>
          <w:szCs w:val="22"/>
        </w:rPr>
        <w:tab/>
        <w:t xml:space="preserve">In no case shall </w:t>
      </w:r>
      <w:r w:rsidR="00726105" w:rsidRPr="00200F8D">
        <w:rPr>
          <w:sz w:val="22"/>
          <w:szCs w:val="22"/>
        </w:rPr>
        <w:t>Boiler</w:t>
      </w:r>
      <w:r w:rsidR="00301C48" w:rsidRPr="00200F8D">
        <w:rPr>
          <w:sz w:val="22"/>
          <w:szCs w:val="22"/>
        </w:rPr>
        <w:t xml:space="preserve"> </w:t>
      </w:r>
      <w:r w:rsidR="00C7638E" w:rsidRPr="00200F8D">
        <w:rPr>
          <w:sz w:val="22"/>
          <w:szCs w:val="22"/>
        </w:rPr>
        <w:t>Nos.</w:t>
      </w:r>
      <w:r w:rsidR="00301C48" w:rsidRPr="00200F8D">
        <w:rPr>
          <w:sz w:val="22"/>
          <w:szCs w:val="22"/>
        </w:rPr>
        <w:t xml:space="preserve"> 6/7 </w:t>
      </w:r>
      <w:r w:rsidR="007A0D25" w:rsidRPr="00200F8D">
        <w:rPr>
          <w:sz w:val="22"/>
          <w:szCs w:val="22"/>
        </w:rPr>
        <w:t xml:space="preserve">total </w:t>
      </w:r>
      <w:r w:rsidR="00301C48" w:rsidRPr="00200F8D">
        <w:rPr>
          <w:sz w:val="22"/>
          <w:szCs w:val="22"/>
        </w:rPr>
        <w:t xml:space="preserve">combust in excess of 3.285 million gallons of PDF per </w:t>
      </w:r>
      <w:r w:rsidR="003C7C62" w:rsidRPr="00200F8D">
        <w:rPr>
          <w:sz w:val="22"/>
          <w:szCs w:val="22"/>
        </w:rPr>
        <w:t>12</w:t>
      </w:r>
      <w:r w:rsidR="00301C48" w:rsidRPr="00200F8D">
        <w:rPr>
          <w:sz w:val="22"/>
          <w:szCs w:val="22"/>
        </w:rPr>
        <w:t xml:space="preserve"> month </w:t>
      </w:r>
      <w:r w:rsidR="005B37C3" w:rsidRPr="00200F8D">
        <w:rPr>
          <w:sz w:val="22"/>
          <w:szCs w:val="22"/>
        </w:rPr>
        <w:tab/>
      </w:r>
      <w:r w:rsidR="00301C48" w:rsidRPr="00200F8D">
        <w:rPr>
          <w:sz w:val="22"/>
          <w:szCs w:val="22"/>
        </w:rPr>
        <w:t>rolling total</w:t>
      </w:r>
      <w:r w:rsidR="00EB65C2" w:rsidRPr="00200F8D">
        <w:rPr>
          <w:sz w:val="22"/>
          <w:szCs w:val="22"/>
        </w:rPr>
        <w:t xml:space="preserve"> or</w:t>
      </w:r>
      <w:r w:rsidR="00006E39" w:rsidRPr="00200F8D">
        <w:rPr>
          <w:sz w:val="22"/>
          <w:szCs w:val="22"/>
        </w:rPr>
        <w:t xml:space="preserve"> </w:t>
      </w:r>
      <w:r w:rsidR="00301C48" w:rsidRPr="00200F8D">
        <w:rPr>
          <w:sz w:val="22"/>
          <w:szCs w:val="22"/>
        </w:rPr>
        <w:t xml:space="preserve">an equivalent combination (measured as Btu input) of PDF and </w:t>
      </w:r>
      <w:r w:rsidR="003C0D02" w:rsidRPr="00200F8D">
        <w:rPr>
          <w:sz w:val="22"/>
          <w:szCs w:val="22"/>
        </w:rPr>
        <w:t>NG</w:t>
      </w:r>
      <w:r w:rsidR="00EB65C2" w:rsidRPr="00200F8D">
        <w:rPr>
          <w:sz w:val="22"/>
          <w:szCs w:val="22"/>
        </w:rPr>
        <w:t>.</w:t>
      </w:r>
      <w:r w:rsidR="00006E39" w:rsidRPr="00200F8D">
        <w:rPr>
          <w:sz w:val="22"/>
          <w:szCs w:val="22"/>
        </w:rPr>
        <w:t xml:space="preserve"> </w:t>
      </w:r>
      <w:r w:rsidR="00726105" w:rsidRPr="00200F8D">
        <w:rPr>
          <w:sz w:val="22"/>
          <w:szCs w:val="22"/>
        </w:rPr>
        <w:t>Boiler</w:t>
      </w:r>
      <w:r w:rsidR="00006E39" w:rsidRPr="00200F8D">
        <w:rPr>
          <w:sz w:val="22"/>
          <w:szCs w:val="22"/>
        </w:rPr>
        <w:t xml:space="preserve"> </w:t>
      </w:r>
      <w:r w:rsidR="00C7638E" w:rsidRPr="00200F8D">
        <w:rPr>
          <w:sz w:val="22"/>
          <w:szCs w:val="22"/>
        </w:rPr>
        <w:t>Nos.</w:t>
      </w:r>
      <w:r w:rsidR="00006E39" w:rsidRPr="00200F8D">
        <w:rPr>
          <w:sz w:val="22"/>
          <w:szCs w:val="22"/>
        </w:rPr>
        <w:t xml:space="preserve"> 6/7 </w:t>
      </w:r>
      <w:r w:rsidR="007A0D25" w:rsidRPr="00200F8D">
        <w:rPr>
          <w:sz w:val="22"/>
          <w:szCs w:val="22"/>
        </w:rPr>
        <w:tab/>
        <w:t xml:space="preserve">total </w:t>
      </w:r>
      <w:r w:rsidR="00006E39" w:rsidRPr="00200F8D">
        <w:rPr>
          <w:sz w:val="22"/>
          <w:szCs w:val="22"/>
        </w:rPr>
        <w:t>shall not exceed an average firing rate</w:t>
      </w:r>
      <w:r w:rsidR="009F3972" w:rsidRPr="00200F8D">
        <w:rPr>
          <w:sz w:val="22"/>
          <w:szCs w:val="22"/>
        </w:rPr>
        <w:t xml:space="preserve"> (combined) </w:t>
      </w:r>
      <w:r w:rsidR="00006E39" w:rsidRPr="00200F8D">
        <w:rPr>
          <w:sz w:val="22"/>
          <w:szCs w:val="22"/>
        </w:rPr>
        <w:t xml:space="preserve">of 123 million Btu per hour </w:t>
      </w:r>
      <w:r w:rsidR="009076AD" w:rsidRPr="00200F8D">
        <w:rPr>
          <w:sz w:val="22"/>
          <w:szCs w:val="22"/>
        </w:rPr>
        <w:t xml:space="preserve">during the </w:t>
      </w:r>
      <w:r w:rsidR="005B37C3" w:rsidRPr="00200F8D">
        <w:rPr>
          <w:sz w:val="22"/>
          <w:szCs w:val="22"/>
        </w:rPr>
        <w:tab/>
      </w:r>
      <w:r w:rsidR="009076AD" w:rsidRPr="00200F8D">
        <w:rPr>
          <w:sz w:val="22"/>
          <w:szCs w:val="22"/>
        </w:rPr>
        <w:t>operational period</w:t>
      </w:r>
      <w:r w:rsidR="00006E39" w:rsidRPr="00200F8D">
        <w:rPr>
          <w:sz w:val="22"/>
          <w:szCs w:val="22"/>
        </w:rPr>
        <w:t>.</w:t>
      </w:r>
      <w:r w:rsidR="00301C48" w:rsidRPr="00200F8D">
        <w:rPr>
          <w:sz w:val="22"/>
          <w:szCs w:val="22"/>
        </w:rPr>
        <w:t xml:space="preserve"> </w:t>
      </w:r>
    </w:p>
    <w:p w:rsidR="0077103E" w:rsidRPr="00200F8D" w:rsidRDefault="0077103E" w:rsidP="007E7079">
      <w:pPr>
        <w:tabs>
          <w:tab w:val="left" w:pos="720"/>
        </w:tabs>
        <w:rPr>
          <w:sz w:val="22"/>
          <w:szCs w:val="22"/>
        </w:rPr>
      </w:pPr>
    </w:p>
    <w:p w:rsidR="00BB1B77" w:rsidRPr="00200F8D" w:rsidRDefault="008E1D28" w:rsidP="00800C6B">
      <w:pPr>
        <w:tabs>
          <w:tab w:val="left" w:pos="720"/>
        </w:tabs>
        <w:ind w:left="720" w:hanging="720"/>
        <w:rPr>
          <w:sz w:val="22"/>
          <w:szCs w:val="22"/>
        </w:rPr>
      </w:pPr>
      <w:r w:rsidRPr="00200F8D">
        <w:rPr>
          <w:sz w:val="22"/>
          <w:szCs w:val="22"/>
        </w:rPr>
        <w:t>D.8.</w:t>
      </w:r>
      <w:r w:rsidR="0077103E" w:rsidRPr="00200F8D">
        <w:rPr>
          <w:sz w:val="22"/>
          <w:szCs w:val="22"/>
        </w:rPr>
        <w:tab/>
        <w:t xml:space="preserve">A mass emission reduction </w:t>
      </w:r>
      <w:r w:rsidR="00BB1B77" w:rsidRPr="00200F8D">
        <w:rPr>
          <w:sz w:val="22"/>
          <w:szCs w:val="22"/>
        </w:rPr>
        <w:t>(from fuel combustion of natural gas, ultra low sulfur fuel oil, and processed</w:t>
      </w:r>
      <w:r w:rsidR="00800C6B" w:rsidRPr="00200F8D">
        <w:rPr>
          <w:sz w:val="22"/>
          <w:szCs w:val="22"/>
        </w:rPr>
        <w:t xml:space="preserve"> </w:t>
      </w:r>
      <w:r w:rsidR="00BB1B77" w:rsidRPr="00200F8D">
        <w:rPr>
          <w:sz w:val="22"/>
          <w:szCs w:val="22"/>
        </w:rPr>
        <w:t xml:space="preserve">derived fuel) </w:t>
      </w:r>
      <w:r w:rsidR="0077103E" w:rsidRPr="00200F8D">
        <w:rPr>
          <w:sz w:val="22"/>
          <w:szCs w:val="22"/>
        </w:rPr>
        <w:t>is expected from Boiler No. 1 since it will be derated to a maximum</w:t>
      </w:r>
      <w:r w:rsidR="00800C6B" w:rsidRPr="00200F8D">
        <w:rPr>
          <w:sz w:val="22"/>
          <w:szCs w:val="22"/>
        </w:rPr>
        <w:t xml:space="preserve"> </w:t>
      </w:r>
      <w:r w:rsidR="0077103E" w:rsidRPr="00200F8D">
        <w:rPr>
          <w:sz w:val="22"/>
          <w:szCs w:val="22"/>
        </w:rPr>
        <w:t>heat input capacity of 99 MMBtu per hour. In order to provide operatio</w:t>
      </w:r>
      <w:r w:rsidR="00800C6B" w:rsidRPr="00200F8D">
        <w:rPr>
          <w:sz w:val="22"/>
          <w:szCs w:val="22"/>
        </w:rPr>
        <w:t xml:space="preserve">nal flexibility to the facility </w:t>
      </w:r>
      <w:r w:rsidR="0077103E" w:rsidRPr="00200F8D">
        <w:rPr>
          <w:sz w:val="22"/>
          <w:szCs w:val="22"/>
        </w:rPr>
        <w:t xml:space="preserve">simultaneous operation </w:t>
      </w:r>
      <w:r w:rsidR="00C51505" w:rsidRPr="00200F8D">
        <w:rPr>
          <w:sz w:val="22"/>
          <w:szCs w:val="22"/>
        </w:rPr>
        <w:tab/>
      </w:r>
      <w:r w:rsidR="0077103E" w:rsidRPr="00200F8D">
        <w:rPr>
          <w:sz w:val="22"/>
          <w:szCs w:val="22"/>
        </w:rPr>
        <w:t xml:space="preserve">of Boiler Nos. 1, 6 and 7 shall be allowed subject to the following </w:t>
      </w:r>
      <w:r w:rsidR="00D17036" w:rsidRPr="00200F8D">
        <w:rPr>
          <w:sz w:val="22"/>
          <w:szCs w:val="22"/>
        </w:rPr>
        <w:t xml:space="preserve">emission based </w:t>
      </w:r>
      <w:r w:rsidR="0077103E" w:rsidRPr="00200F8D">
        <w:rPr>
          <w:sz w:val="22"/>
          <w:szCs w:val="22"/>
        </w:rPr>
        <w:t xml:space="preserve">conditions to insure continued compliance with </w:t>
      </w:r>
      <w:r w:rsidR="00F14623" w:rsidRPr="00200F8D">
        <w:rPr>
          <w:sz w:val="22"/>
          <w:szCs w:val="22"/>
        </w:rPr>
        <w:t xml:space="preserve">previous </w:t>
      </w:r>
      <w:r w:rsidR="0077103E" w:rsidRPr="00200F8D">
        <w:rPr>
          <w:sz w:val="22"/>
          <w:szCs w:val="22"/>
        </w:rPr>
        <w:t>permitted</w:t>
      </w:r>
      <w:r w:rsidR="00BB1B77" w:rsidRPr="00200F8D">
        <w:rPr>
          <w:sz w:val="22"/>
          <w:szCs w:val="22"/>
        </w:rPr>
        <w:t xml:space="preserve"> </w:t>
      </w:r>
      <w:r w:rsidR="0077103E" w:rsidRPr="00200F8D">
        <w:rPr>
          <w:sz w:val="22"/>
          <w:szCs w:val="22"/>
        </w:rPr>
        <w:t>requirement</w:t>
      </w:r>
      <w:r w:rsidR="00F14623" w:rsidRPr="00200F8D">
        <w:rPr>
          <w:sz w:val="22"/>
          <w:szCs w:val="22"/>
        </w:rPr>
        <w:t>s</w:t>
      </w:r>
      <w:r w:rsidR="00BF2744" w:rsidRPr="00200F8D">
        <w:rPr>
          <w:sz w:val="22"/>
          <w:szCs w:val="22"/>
        </w:rPr>
        <w:t xml:space="preserve"> in lieu of CEM(s) monitoring</w:t>
      </w:r>
      <w:r w:rsidR="00F14623" w:rsidRPr="00200F8D">
        <w:rPr>
          <w:sz w:val="22"/>
          <w:szCs w:val="22"/>
        </w:rPr>
        <w:t>:</w:t>
      </w:r>
    </w:p>
    <w:p w:rsidR="00BB1B77" w:rsidRPr="00200F8D" w:rsidRDefault="00BB1B77" w:rsidP="007E7079">
      <w:pPr>
        <w:tabs>
          <w:tab w:val="left" w:pos="720"/>
        </w:tabs>
        <w:rPr>
          <w:sz w:val="22"/>
          <w:szCs w:val="22"/>
        </w:rPr>
      </w:pPr>
    </w:p>
    <w:p w:rsidR="00D17036" w:rsidRPr="00200F8D" w:rsidRDefault="00BB1B77" w:rsidP="00BB1B77">
      <w:pPr>
        <w:tabs>
          <w:tab w:val="left" w:pos="720"/>
          <w:tab w:val="left" w:pos="1080"/>
        </w:tabs>
        <w:rPr>
          <w:sz w:val="22"/>
          <w:szCs w:val="22"/>
        </w:rPr>
      </w:pPr>
      <w:r w:rsidRPr="00200F8D">
        <w:rPr>
          <w:sz w:val="22"/>
          <w:szCs w:val="22"/>
        </w:rPr>
        <w:tab/>
      </w:r>
    </w:p>
    <w:p w:rsidR="000030F2" w:rsidRPr="00200F8D" w:rsidRDefault="00D17036" w:rsidP="005B37C3">
      <w:pPr>
        <w:tabs>
          <w:tab w:val="left" w:pos="720"/>
          <w:tab w:val="left" w:pos="1080"/>
        </w:tabs>
        <w:spacing w:after="120"/>
        <w:rPr>
          <w:b/>
          <w:sz w:val="22"/>
          <w:szCs w:val="22"/>
        </w:rPr>
      </w:pPr>
      <w:r w:rsidRPr="00200F8D">
        <w:rPr>
          <w:sz w:val="22"/>
          <w:szCs w:val="22"/>
        </w:rPr>
        <w:tab/>
      </w:r>
      <w:r w:rsidR="00BB1B77" w:rsidRPr="00200F8D">
        <w:rPr>
          <w:b/>
          <w:sz w:val="22"/>
          <w:szCs w:val="22"/>
        </w:rPr>
        <w:t>12 Month Rolling Total</w:t>
      </w:r>
      <w:r w:rsidR="0077103E" w:rsidRPr="00200F8D">
        <w:rPr>
          <w:b/>
          <w:sz w:val="22"/>
          <w:szCs w:val="22"/>
        </w:rPr>
        <w:t xml:space="preserve">   </w:t>
      </w:r>
    </w:p>
    <w:p w:rsidR="000030F2" w:rsidRPr="00200F8D" w:rsidRDefault="000030F2" w:rsidP="005B37C3">
      <w:pPr>
        <w:tabs>
          <w:tab w:val="left" w:pos="720"/>
          <w:tab w:val="left" w:pos="1080"/>
        </w:tabs>
        <w:spacing w:after="120"/>
        <w:rPr>
          <w:b/>
          <w:sz w:val="22"/>
          <w:szCs w:val="22"/>
        </w:rPr>
      </w:pPr>
      <w:r w:rsidRPr="00200F8D">
        <w:rPr>
          <w:b/>
          <w:sz w:val="22"/>
          <w:szCs w:val="22"/>
        </w:rPr>
        <w:tab/>
        <w:t>EF = Emission Factor</w:t>
      </w:r>
    </w:p>
    <w:p w:rsidR="00BB1B77" w:rsidRPr="00200F8D" w:rsidRDefault="000030F2" w:rsidP="00BB1B77">
      <w:pPr>
        <w:tabs>
          <w:tab w:val="left" w:pos="720"/>
          <w:tab w:val="left" w:pos="1080"/>
        </w:tabs>
        <w:rPr>
          <w:sz w:val="22"/>
          <w:szCs w:val="22"/>
        </w:rPr>
      </w:pPr>
      <w:r w:rsidRPr="00200F8D">
        <w:rPr>
          <w:b/>
          <w:sz w:val="22"/>
          <w:szCs w:val="22"/>
        </w:rPr>
        <w:tab/>
        <w:t>AF = Activity Factor</w:t>
      </w:r>
      <w:r w:rsidR="0077103E" w:rsidRPr="00200F8D">
        <w:rPr>
          <w:sz w:val="22"/>
          <w:szCs w:val="22"/>
        </w:rPr>
        <w:t xml:space="preserve"> </w:t>
      </w:r>
      <w:r w:rsidR="00BB1B77" w:rsidRPr="00200F8D">
        <w:rPr>
          <w:sz w:val="22"/>
          <w:szCs w:val="22"/>
        </w:rPr>
        <w:tab/>
      </w:r>
    </w:p>
    <w:p w:rsidR="000505E7" w:rsidRPr="00200F8D" w:rsidRDefault="000505E7" w:rsidP="00BB1B77">
      <w:pPr>
        <w:tabs>
          <w:tab w:val="left" w:pos="720"/>
          <w:tab w:val="left" w:pos="1080"/>
        </w:tabs>
        <w:rPr>
          <w:sz w:val="22"/>
          <w:szCs w:val="22"/>
        </w:rPr>
      </w:pPr>
    </w:p>
    <w:p w:rsidR="00EB4D26" w:rsidRPr="00200F8D" w:rsidRDefault="00EB4D26" w:rsidP="000505E7">
      <w:pPr>
        <w:tabs>
          <w:tab w:val="left" w:pos="720"/>
          <w:tab w:val="left" w:pos="1080"/>
        </w:tabs>
        <w:jc w:val="center"/>
        <w:rPr>
          <w:b/>
          <w:sz w:val="22"/>
          <w:szCs w:val="22"/>
        </w:rPr>
      </w:pPr>
      <w:r w:rsidRPr="00200F8D">
        <w:rPr>
          <w:b/>
          <w:sz w:val="22"/>
          <w:szCs w:val="22"/>
        </w:rPr>
        <w:br w:type="page"/>
      </w:r>
    </w:p>
    <w:p w:rsidR="000505E7" w:rsidRPr="00200F8D" w:rsidRDefault="000505E7" w:rsidP="000505E7">
      <w:pPr>
        <w:tabs>
          <w:tab w:val="left" w:pos="720"/>
          <w:tab w:val="left" w:pos="1080"/>
        </w:tabs>
        <w:jc w:val="center"/>
        <w:rPr>
          <w:b/>
          <w:sz w:val="22"/>
          <w:szCs w:val="22"/>
        </w:rPr>
      </w:pPr>
      <w:r w:rsidRPr="00200F8D">
        <w:rPr>
          <w:b/>
          <w:sz w:val="22"/>
          <w:szCs w:val="22"/>
        </w:rPr>
        <w:t>Emission Factor</w:t>
      </w:r>
    </w:p>
    <w:p w:rsidR="00BB1B77" w:rsidRPr="00200F8D" w:rsidRDefault="00BB1B77" w:rsidP="00BB1B77">
      <w:pPr>
        <w:tabs>
          <w:tab w:val="left" w:pos="720"/>
          <w:tab w:val="left" w:pos="1080"/>
        </w:tabs>
        <w:rPr>
          <w:sz w:val="22"/>
          <w:szCs w:val="22"/>
        </w:rPr>
      </w:pPr>
    </w:p>
    <w:p w:rsidR="000030F2" w:rsidRPr="00200F8D" w:rsidRDefault="00BB1B77" w:rsidP="00352475">
      <w:pPr>
        <w:tabs>
          <w:tab w:val="left" w:pos="720"/>
          <w:tab w:val="left" w:pos="1080"/>
          <w:tab w:val="left" w:pos="2880"/>
          <w:tab w:val="left" w:pos="4680"/>
          <w:tab w:val="left" w:pos="6480"/>
        </w:tabs>
        <w:rPr>
          <w:sz w:val="22"/>
          <w:szCs w:val="22"/>
          <w:u w:val="single"/>
        </w:rPr>
      </w:pPr>
      <w:r w:rsidRPr="00200F8D">
        <w:rPr>
          <w:sz w:val="22"/>
          <w:szCs w:val="22"/>
        </w:rPr>
        <w:tab/>
      </w:r>
      <w:r w:rsidRPr="00200F8D">
        <w:rPr>
          <w:sz w:val="22"/>
          <w:szCs w:val="22"/>
        </w:rPr>
        <w:tab/>
      </w:r>
      <w:r w:rsidR="00352475" w:rsidRPr="00200F8D">
        <w:rPr>
          <w:sz w:val="22"/>
          <w:szCs w:val="22"/>
          <w:u w:val="single"/>
        </w:rPr>
        <w:t>Pollutant</w:t>
      </w:r>
      <w:r w:rsidR="00352475" w:rsidRPr="00200F8D">
        <w:rPr>
          <w:sz w:val="22"/>
          <w:szCs w:val="22"/>
          <w:u w:val="single"/>
        </w:rPr>
        <w:tab/>
        <w:t>Boiler No. 1</w:t>
      </w:r>
      <w:r w:rsidR="00352475" w:rsidRPr="00200F8D">
        <w:rPr>
          <w:sz w:val="22"/>
          <w:szCs w:val="22"/>
          <w:u w:val="single"/>
        </w:rPr>
        <w:tab/>
        <w:t>Boiler No. 6</w:t>
      </w:r>
      <w:r w:rsidR="00352475" w:rsidRPr="00200F8D">
        <w:rPr>
          <w:sz w:val="22"/>
          <w:szCs w:val="22"/>
          <w:u w:val="single"/>
        </w:rPr>
        <w:tab/>
        <w:t>Boiler No. 7</w:t>
      </w:r>
      <w:r w:rsidRPr="00200F8D">
        <w:rPr>
          <w:sz w:val="22"/>
          <w:szCs w:val="22"/>
          <w:u w:val="single"/>
        </w:rPr>
        <w:t xml:space="preserve"> </w:t>
      </w:r>
    </w:p>
    <w:p w:rsidR="000030F2" w:rsidRPr="00200F8D" w:rsidRDefault="00352475" w:rsidP="00BB1B77">
      <w:pPr>
        <w:tabs>
          <w:tab w:val="left" w:pos="720"/>
          <w:tab w:val="left" w:pos="1080"/>
        </w:tabs>
        <w:rPr>
          <w:sz w:val="22"/>
          <w:szCs w:val="22"/>
        </w:rPr>
      </w:pPr>
      <w:r w:rsidRPr="00200F8D">
        <w:rPr>
          <w:sz w:val="22"/>
          <w:szCs w:val="22"/>
        </w:rPr>
        <w:tab/>
      </w:r>
      <w:r w:rsidRPr="00200F8D">
        <w:rPr>
          <w:sz w:val="22"/>
          <w:szCs w:val="22"/>
        </w:rPr>
        <w:tab/>
      </w:r>
    </w:p>
    <w:p w:rsidR="000030F2" w:rsidRPr="00200F8D" w:rsidRDefault="000030F2" w:rsidP="00BB1B77">
      <w:pPr>
        <w:tabs>
          <w:tab w:val="left" w:pos="720"/>
          <w:tab w:val="left" w:pos="1080"/>
        </w:tabs>
      </w:pPr>
      <w:r w:rsidRPr="00200F8D">
        <w:rPr>
          <w:sz w:val="22"/>
          <w:szCs w:val="22"/>
        </w:rPr>
        <w:tab/>
      </w:r>
      <w:r w:rsidR="00352475" w:rsidRPr="00200F8D">
        <w:rPr>
          <w:sz w:val="22"/>
          <w:szCs w:val="22"/>
        </w:rPr>
        <w:tab/>
      </w:r>
      <w:r w:rsidR="00352475" w:rsidRPr="00200F8D">
        <w:t>NOx</w:t>
      </w:r>
      <w:r w:rsidR="000505E7" w:rsidRPr="00200F8D">
        <w:t xml:space="preserve"> (PDF)</w:t>
      </w:r>
      <w:r w:rsidR="00352475" w:rsidRPr="00200F8D">
        <w:tab/>
      </w:r>
      <w:r w:rsidR="00352475" w:rsidRPr="00200F8D">
        <w:tab/>
      </w:r>
      <w:r w:rsidR="000505E7" w:rsidRPr="00200F8D">
        <w:tab/>
      </w:r>
      <w:r w:rsidR="00352475" w:rsidRPr="00200F8D">
        <w:t>0.2</w:t>
      </w:r>
      <w:r w:rsidR="00D17036" w:rsidRPr="00200F8D">
        <w:t>0</w:t>
      </w:r>
      <w:r w:rsidR="00352475" w:rsidRPr="00200F8D">
        <w:t xml:space="preserve"> lb/MMBtu</w:t>
      </w:r>
      <w:r w:rsidR="00352475" w:rsidRPr="00200F8D">
        <w:tab/>
      </w:r>
      <w:r w:rsidR="00352475" w:rsidRPr="00200F8D">
        <w:tab/>
        <w:t>0.289 lb/MMBtu</w:t>
      </w:r>
      <w:r w:rsidR="00352475" w:rsidRPr="00200F8D">
        <w:tab/>
      </w:r>
      <w:r w:rsidR="000505E7" w:rsidRPr="00200F8D">
        <w:tab/>
      </w:r>
      <w:r w:rsidR="00352475" w:rsidRPr="00200F8D">
        <w:t>0.289 lb/MMBtu</w:t>
      </w:r>
    </w:p>
    <w:p w:rsidR="000505E7" w:rsidRPr="00200F8D" w:rsidRDefault="000505E7" w:rsidP="00BB1B77">
      <w:pPr>
        <w:tabs>
          <w:tab w:val="left" w:pos="720"/>
          <w:tab w:val="left" w:pos="1080"/>
        </w:tabs>
      </w:pPr>
      <w:r w:rsidRPr="00200F8D">
        <w:tab/>
      </w:r>
      <w:r w:rsidRPr="00200F8D">
        <w:tab/>
        <w:t>NOx (NG)</w:t>
      </w:r>
      <w:r w:rsidRPr="00200F8D">
        <w:tab/>
      </w:r>
      <w:r w:rsidRPr="00200F8D">
        <w:tab/>
      </w:r>
      <w:r w:rsidRPr="00200F8D">
        <w:tab/>
        <w:t>0.2</w:t>
      </w:r>
      <w:r w:rsidR="00D17036" w:rsidRPr="00200F8D">
        <w:t>0</w:t>
      </w:r>
      <w:r w:rsidRPr="00200F8D">
        <w:t xml:space="preserve"> lb/MMBtu</w:t>
      </w:r>
      <w:r w:rsidRPr="00200F8D">
        <w:tab/>
      </w:r>
      <w:r w:rsidRPr="00200F8D">
        <w:tab/>
        <w:t>0.265 lb/MMBtu</w:t>
      </w:r>
      <w:r w:rsidRPr="00200F8D">
        <w:tab/>
      </w:r>
      <w:r w:rsidRPr="00200F8D">
        <w:tab/>
        <w:t>0.265 lb/MMBtu</w:t>
      </w:r>
    </w:p>
    <w:p w:rsidR="000505E7" w:rsidRPr="00200F8D" w:rsidRDefault="000505E7" w:rsidP="000505E7">
      <w:pPr>
        <w:tabs>
          <w:tab w:val="left" w:pos="720"/>
          <w:tab w:val="left" w:pos="1080"/>
          <w:tab w:val="left" w:pos="2880"/>
          <w:tab w:val="left" w:pos="4680"/>
        </w:tabs>
      </w:pPr>
      <w:r w:rsidRPr="00200F8D">
        <w:tab/>
      </w:r>
      <w:r w:rsidRPr="00200F8D">
        <w:tab/>
        <w:t>NOx (Fuel Oil)</w:t>
      </w:r>
      <w:r w:rsidRPr="00200F8D">
        <w:tab/>
        <w:t>0.2</w:t>
      </w:r>
      <w:r w:rsidR="00D17036" w:rsidRPr="00200F8D">
        <w:t>0</w:t>
      </w:r>
      <w:r w:rsidRPr="00200F8D">
        <w:t xml:space="preserve"> lb/MMBtu</w:t>
      </w:r>
      <w:r w:rsidRPr="00200F8D">
        <w:tab/>
        <w:t>0.171 lb/MMBtu</w:t>
      </w:r>
      <w:r w:rsidRPr="00200F8D">
        <w:tab/>
      </w:r>
      <w:r w:rsidRPr="00200F8D">
        <w:tab/>
        <w:t>0.171 lb/MMBtu</w:t>
      </w:r>
    </w:p>
    <w:p w:rsidR="00352475" w:rsidRPr="00200F8D" w:rsidRDefault="00352475" w:rsidP="00BB1B77">
      <w:pPr>
        <w:tabs>
          <w:tab w:val="left" w:pos="720"/>
          <w:tab w:val="left" w:pos="1080"/>
        </w:tabs>
      </w:pPr>
    </w:p>
    <w:p w:rsidR="00352475" w:rsidRPr="00200F8D" w:rsidRDefault="00352475" w:rsidP="000505E7">
      <w:pPr>
        <w:tabs>
          <w:tab w:val="left" w:pos="720"/>
          <w:tab w:val="left" w:pos="1080"/>
          <w:tab w:val="left" w:pos="2880"/>
        </w:tabs>
      </w:pPr>
      <w:r w:rsidRPr="00200F8D">
        <w:tab/>
      </w:r>
      <w:r w:rsidRPr="00200F8D">
        <w:tab/>
      </w:r>
      <w:r w:rsidR="005B37C3" w:rsidRPr="00200F8D">
        <w:t>*</w:t>
      </w:r>
      <w:r w:rsidRPr="00200F8D">
        <w:t>PM</w:t>
      </w:r>
      <w:r w:rsidR="000505E7" w:rsidRPr="00200F8D">
        <w:rPr>
          <w:vertAlign w:val="subscript"/>
        </w:rPr>
        <w:t xml:space="preserve"> </w:t>
      </w:r>
      <w:r w:rsidRPr="00200F8D">
        <w:t>(PDF)</w:t>
      </w:r>
      <w:r w:rsidRPr="00200F8D">
        <w:tab/>
        <w:t>0.131 lb/MMBtu</w:t>
      </w:r>
      <w:r w:rsidRPr="00200F8D">
        <w:tab/>
      </w:r>
      <w:r w:rsidR="000505E7" w:rsidRPr="00200F8D">
        <w:tab/>
      </w:r>
      <w:r w:rsidRPr="00200F8D">
        <w:t>0.131 lb/MMBtu</w:t>
      </w:r>
      <w:r w:rsidRPr="00200F8D">
        <w:tab/>
      </w:r>
      <w:r w:rsidR="000505E7" w:rsidRPr="00200F8D">
        <w:tab/>
      </w:r>
      <w:r w:rsidRPr="00200F8D">
        <w:t>0.131 lb/MMBtu</w:t>
      </w:r>
    </w:p>
    <w:p w:rsidR="00352475" w:rsidRPr="00200F8D" w:rsidRDefault="000505E7" w:rsidP="000505E7">
      <w:pPr>
        <w:tabs>
          <w:tab w:val="left" w:pos="720"/>
          <w:tab w:val="left" w:pos="1080"/>
          <w:tab w:val="left" w:pos="2880"/>
        </w:tabs>
      </w:pPr>
      <w:r w:rsidRPr="00200F8D">
        <w:tab/>
      </w:r>
      <w:r w:rsidRPr="00200F8D">
        <w:tab/>
      </w:r>
      <w:r w:rsidR="005B37C3" w:rsidRPr="00200F8D">
        <w:t>*</w:t>
      </w:r>
      <w:r w:rsidRPr="00200F8D">
        <w:t>PM</w:t>
      </w:r>
      <w:r w:rsidRPr="00200F8D">
        <w:rPr>
          <w:vertAlign w:val="subscript"/>
        </w:rPr>
        <w:t xml:space="preserve"> </w:t>
      </w:r>
      <w:r w:rsidRPr="00200F8D">
        <w:t>(Fuel Oil)</w:t>
      </w:r>
      <w:r w:rsidRPr="00200F8D">
        <w:tab/>
        <w:t>0.</w:t>
      </w:r>
      <w:r w:rsidR="00276DD0" w:rsidRPr="00200F8D">
        <w:t>171</w:t>
      </w:r>
      <w:r w:rsidRPr="00200F8D">
        <w:t xml:space="preserve"> lb/MMBtu</w:t>
      </w:r>
      <w:r w:rsidRPr="00200F8D">
        <w:tab/>
      </w:r>
      <w:r w:rsidRPr="00200F8D">
        <w:tab/>
        <w:t>0.171 lb/MMBtu</w:t>
      </w:r>
      <w:r w:rsidRPr="00200F8D">
        <w:tab/>
      </w:r>
      <w:r w:rsidRPr="00200F8D">
        <w:tab/>
        <w:t>0.171 lb/MMBtu</w:t>
      </w:r>
    </w:p>
    <w:p w:rsidR="000505E7" w:rsidRPr="00200F8D" w:rsidRDefault="000505E7" w:rsidP="000505E7">
      <w:pPr>
        <w:tabs>
          <w:tab w:val="left" w:pos="720"/>
          <w:tab w:val="left" w:pos="1080"/>
          <w:tab w:val="left" w:pos="2880"/>
        </w:tabs>
        <w:rPr>
          <w:sz w:val="22"/>
          <w:szCs w:val="22"/>
        </w:rPr>
      </w:pPr>
      <w:r w:rsidRPr="00200F8D">
        <w:rPr>
          <w:sz w:val="22"/>
          <w:szCs w:val="22"/>
        </w:rPr>
        <w:tab/>
      </w:r>
      <w:r w:rsidRPr="00200F8D">
        <w:rPr>
          <w:sz w:val="22"/>
          <w:szCs w:val="22"/>
        </w:rPr>
        <w:tab/>
      </w:r>
      <w:r w:rsidR="005B37C3" w:rsidRPr="00200F8D">
        <w:rPr>
          <w:sz w:val="22"/>
          <w:szCs w:val="22"/>
        </w:rPr>
        <w:t>*</w:t>
      </w:r>
      <w:r w:rsidRPr="00200F8D">
        <w:t>PM</w:t>
      </w:r>
      <w:r w:rsidR="005B37C3" w:rsidRPr="00200F8D">
        <w:t xml:space="preserve"> </w:t>
      </w:r>
      <w:r w:rsidR="00FD4877" w:rsidRPr="00200F8D">
        <w:t>(NG)</w:t>
      </w:r>
      <w:r w:rsidRPr="00200F8D">
        <w:rPr>
          <w:vertAlign w:val="subscript"/>
        </w:rPr>
        <w:tab/>
      </w:r>
      <w:r w:rsidRPr="00200F8D">
        <w:t>Negligible</w:t>
      </w:r>
      <w:r w:rsidRPr="00200F8D">
        <w:tab/>
      </w:r>
      <w:r w:rsidRPr="00200F8D">
        <w:tab/>
      </w:r>
      <w:r w:rsidRPr="00200F8D">
        <w:tab/>
        <w:t>Negligible</w:t>
      </w:r>
      <w:r w:rsidRPr="00200F8D">
        <w:tab/>
      </w:r>
      <w:r w:rsidRPr="00200F8D">
        <w:tab/>
      </w:r>
      <w:r w:rsidRPr="00200F8D">
        <w:tab/>
        <w:t>Negligible</w:t>
      </w:r>
    </w:p>
    <w:p w:rsidR="00FD4877" w:rsidRPr="00200F8D" w:rsidRDefault="00FD4877" w:rsidP="000505E7">
      <w:pPr>
        <w:tabs>
          <w:tab w:val="left" w:pos="720"/>
          <w:tab w:val="left" w:pos="1080"/>
        </w:tabs>
        <w:jc w:val="center"/>
        <w:rPr>
          <w:b/>
          <w:sz w:val="22"/>
          <w:szCs w:val="22"/>
        </w:rPr>
      </w:pPr>
    </w:p>
    <w:p w:rsidR="00FD4877" w:rsidRPr="00200F8D" w:rsidRDefault="005B37C3" w:rsidP="005B37C3">
      <w:pPr>
        <w:tabs>
          <w:tab w:val="left" w:pos="720"/>
          <w:tab w:val="left" w:pos="1080"/>
        </w:tabs>
        <w:rPr>
          <w:sz w:val="22"/>
          <w:szCs w:val="22"/>
        </w:rPr>
      </w:pPr>
      <w:r w:rsidRPr="00200F8D">
        <w:rPr>
          <w:b/>
          <w:sz w:val="22"/>
          <w:szCs w:val="22"/>
        </w:rPr>
        <w:tab/>
      </w:r>
      <w:r w:rsidRPr="00200F8D">
        <w:rPr>
          <w:b/>
          <w:sz w:val="22"/>
          <w:szCs w:val="22"/>
        </w:rPr>
        <w:tab/>
      </w:r>
      <w:r w:rsidRPr="00200F8D">
        <w:rPr>
          <w:sz w:val="22"/>
          <w:szCs w:val="22"/>
        </w:rPr>
        <w:t>*PM</w:t>
      </w:r>
      <w:r w:rsidRPr="00200F8D">
        <w:rPr>
          <w:sz w:val="22"/>
          <w:szCs w:val="22"/>
          <w:vertAlign w:val="subscript"/>
        </w:rPr>
        <w:t>10</w:t>
      </w:r>
      <w:r w:rsidRPr="00200F8D">
        <w:rPr>
          <w:sz w:val="22"/>
          <w:szCs w:val="22"/>
        </w:rPr>
        <w:t xml:space="preserve"> and PM</w:t>
      </w:r>
      <w:r w:rsidRPr="00200F8D">
        <w:rPr>
          <w:sz w:val="22"/>
          <w:szCs w:val="22"/>
          <w:vertAlign w:val="subscript"/>
        </w:rPr>
        <w:t>2.5</w:t>
      </w:r>
      <w:r w:rsidRPr="00200F8D">
        <w:rPr>
          <w:sz w:val="22"/>
          <w:szCs w:val="22"/>
        </w:rPr>
        <w:t xml:space="preserve"> are equal to PM emissions</w:t>
      </w:r>
    </w:p>
    <w:p w:rsidR="005B37C3" w:rsidRPr="00200F8D" w:rsidRDefault="005B37C3" w:rsidP="000505E7">
      <w:pPr>
        <w:tabs>
          <w:tab w:val="left" w:pos="720"/>
          <w:tab w:val="left" w:pos="1080"/>
        </w:tabs>
        <w:jc w:val="center"/>
        <w:rPr>
          <w:b/>
          <w:sz w:val="22"/>
          <w:szCs w:val="22"/>
        </w:rPr>
      </w:pPr>
    </w:p>
    <w:p w:rsidR="005B37C3" w:rsidRPr="00200F8D" w:rsidRDefault="005B37C3" w:rsidP="000505E7">
      <w:pPr>
        <w:tabs>
          <w:tab w:val="left" w:pos="720"/>
          <w:tab w:val="left" w:pos="1080"/>
        </w:tabs>
        <w:jc w:val="center"/>
        <w:rPr>
          <w:b/>
          <w:sz w:val="22"/>
          <w:szCs w:val="22"/>
        </w:rPr>
      </w:pPr>
    </w:p>
    <w:p w:rsidR="00352475" w:rsidRPr="00200F8D" w:rsidRDefault="000505E7" w:rsidP="000505E7">
      <w:pPr>
        <w:tabs>
          <w:tab w:val="left" w:pos="720"/>
          <w:tab w:val="left" w:pos="1080"/>
        </w:tabs>
        <w:jc w:val="center"/>
        <w:rPr>
          <w:b/>
          <w:sz w:val="22"/>
          <w:szCs w:val="22"/>
        </w:rPr>
      </w:pPr>
      <w:r w:rsidRPr="00200F8D">
        <w:rPr>
          <w:b/>
          <w:sz w:val="22"/>
          <w:szCs w:val="22"/>
        </w:rPr>
        <w:t>Activity Factor</w:t>
      </w:r>
    </w:p>
    <w:p w:rsidR="00FD4877" w:rsidRPr="00200F8D" w:rsidRDefault="00FD4877" w:rsidP="000505E7">
      <w:pPr>
        <w:tabs>
          <w:tab w:val="left" w:pos="720"/>
          <w:tab w:val="left" w:pos="1080"/>
        </w:tabs>
        <w:jc w:val="center"/>
        <w:rPr>
          <w:b/>
          <w:sz w:val="22"/>
          <w:szCs w:val="22"/>
        </w:rPr>
      </w:pPr>
    </w:p>
    <w:p w:rsidR="00FD4877" w:rsidRPr="00200F8D" w:rsidRDefault="00FD4877" w:rsidP="00FD4877">
      <w:pPr>
        <w:tabs>
          <w:tab w:val="left" w:pos="720"/>
          <w:tab w:val="left" w:pos="1080"/>
        </w:tabs>
      </w:pPr>
      <w:r w:rsidRPr="00200F8D">
        <w:rPr>
          <w:sz w:val="22"/>
          <w:szCs w:val="22"/>
        </w:rPr>
        <w:tab/>
      </w:r>
      <w:r w:rsidRPr="00200F8D">
        <w:rPr>
          <w:sz w:val="22"/>
          <w:szCs w:val="22"/>
        </w:rPr>
        <w:tab/>
      </w:r>
      <w:r w:rsidRPr="00200F8D">
        <w:t>MMBtu per month per fuel type</w:t>
      </w:r>
      <w:r w:rsidR="00D17036" w:rsidRPr="00200F8D">
        <w:t xml:space="preserve"> per boiler</w:t>
      </w:r>
      <w:r w:rsidRPr="00200F8D">
        <w:t xml:space="preserve">   </w:t>
      </w:r>
    </w:p>
    <w:p w:rsidR="00FD4877" w:rsidRPr="00200F8D" w:rsidRDefault="00FD4877" w:rsidP="00FD4877">
      <w:pPr>
        <w:tabs>
          <w:tab w:val="left" w:pos="720"/>
          <w:tab w:val="left" w:pos="1080"/>
        </w:tabs>
      </w:pPr>
    </w:p>
    <w:p w:rsidR="00FD4877" w:rsidRPr="00200F8D" w:rsidRDefault="00FD4877" w:rsidP="00FD4877">
      <w:pPr>
        <w:tabs>
          <w:tab w:val="left" w:pos="720"/>
          <w:tab w:val="left" w:pos="1080"/>
        </w:tabs>
        <w:jc w:val="center"/>
        <w:rPr>
          <w:b/>
          <w:sz w:val="22"/>
          <w:szCs w:val="22"/>
        </w:rPr>
      </w:pPr>
      <w:r w:rsidRPr="00200F8D">
        <w:rPr>
          <w:b/>
          <w:sz w:val="22"/>
          <w:szCs w:val="22"/>
        </w:rPr>
        <w:t>12 Month Rolling Total</w:t>
      </w:r>
      <w:r w:rsidR="00B67864" w:rsidRPr="00200F8D">
        <w:rPr>
          <w:b/>
          <w:sz w:val="22"/>
          <w:szCs w:val="22"/>
        </w:rPr>
        <w:t>,</w:t>
      </w:r>
      <w:r w:rsidRPr="00200F8D">
        <w:rPr>
          <w:b/>
          <w:sz w:val="22"/>
          <w:szCs w:val="22"/>
        </w:rPr>
        <w:t xml:space="preserve"> Compliance Calculation</w:t>
      </w:r>
      <w:r w:rsidR="00760872" w:rsidRPr="00200F8D">
        <w:rPr>
          <w:b/>
          <w:sz w:val="22"/>
          <w:szCs w:val="22"/>
        </w:rPr>
        <w:t xml:space="preserve"> Method</w:t>
      </w:r>
    </w:p>
    <w:p w:rsidR="00FD4877" w:rsidRPr="00200F8D" w:rsidRDefault="00FD4877" w:rsidP="00FD4877">
      <w:pPr>
        <w:tabs>
          <w:tab w:val="left" w:pos="720"/>
          <w:tab w:val="left" w:pos="1080"/>
        </w:tabs>
        <w:jc w:val="center"/>
        <w:rPr>
          <w:b/>
          <w:sz w:val="22"/>
          <w:szCs w:val="22"/>
        </w:rPr>
      </w:pPr>
    </w:p>
    <w:p w:rsidR="00FD4877" w:rsidRPr="00200F8D" w:rsidRDefault="00FD4877" w:rsidP="00800C6B">
      <w:pPr>
        <w:tabs>
          <w:tab w:val="left" w:pos="720"/>
          <w:tab w:val="left" w:pos="1080"/>
        </w:tabs>
        <w:ind w:left="1080"/>
        <w:rPr>
          <w:sz w:val="22"/>
          <w:szCs w:val="22"/>
        </w:rPr>
      </w:pPr>
      <w:r w:rsidRPr="00200F8D">
        <w:rPr>
          <w:sz w:val="22"/>
          <w:szCs w:val="22"/>
        </w:rPr>
        <w:t xml:space="preserve">Each month the total lbs of each pollutant per boiler shall be calculated by </w:t>
      </w:r>
      <w:r w:rsidR="00E92E7B" w:rsidRPr="00200F8D">
        <w:rPr>
          <w:sz w:val="22"/>
          <w:szCs w:val="22"/>
        </w:rPr>
        <w:t>multiplying</w:t>
      </w:r>
      <w:r w:rsidRPr="00200F8D">
        <w:rPr>
          <w:sz w:val="22"/>
          <w:szCs w:val="22"/>
        </w:rPr>
        <w:t xml:space="preserve"> the appropriate EF times the AF for each fuel type in each boiler. Each month's total lbs emitted shall be added to the previous 11 months total to determine the 12 month rolling total emission of each pollutant. </w:t>
      </w:r>
      <w:r w:rsidR="00760872" w:rsidRPr="00200F8D">
        <w:rPr>
          <w:sz w:val="22"/>
          <w:szCs w:val="22"/>
        </w:rPr>
        <w:t xml:space="preserve">Compliance for each pollutant (12 month rolling total) shall </w:t>
      </w:r>
      <w:r w:rsidR="00095F43" w:rsidRPr="00200F8D">
        <w:rPr>
          <w:sz w:val="22"/>
          <w:szCs w:val="22"/>
        </w:rPr>
        <w:t xml:space="preserve">be </w:t>
      </w:r>
      <w:r w:rsidR="00760872" w:rsidRPr="00200F8D">
        <w:rPr>
          <w:sz w:val="22"/>
          <w:szCs w:val="22"/>
        </w:rPr>
        <w:t xml:space="preserve">demonstrated if the </w:t>
      </w:r>
      <w:r w:rsidRPr="00200F8D">
        <w:rPr>
          <w:sz w:val="22"/>
          <w:szCs w:val="22"/>
        </w:rPr>
        <w:t xml:space="preserve">sum (total) </w:t>
      </w:r>
      <w:r w:rsidR="00095F43" w:rsidRPr="00200F8D">
        <w:rPr>
          <w:sz w:val="22"/>
          <w:szCs w:val="22"/>
        </w:rPr>
        <w:t xml:space="preserve">emissions from all three boilers </w:t>
      </w:r>
      <w:r w:rsidR="00760872" w:rsidRPr="00200F8D">
        <w:rPr>
          <w:sz w:val="22"/>
          <w:szCs w:val="22"/>
        </w:rPr>
        <w:t>is</w:t>
      </w:r>
      <w:r w:rsidRPr="00200F8D">
        <w:rPr>
          <w:sz w:val="22"/>
          <w:szCs w:val="22"/>
        </w:rPr>
        <w:t xml:space="preserve"> equal to or less than the following maximum 12 month rolling total emissions:</w:t>
      </w:r>
    </w:p>
    <w:p w:rsidR="00FD4877" w:rsidRPr="00200F8D" w:rsidRDefault="00FD4877" w:rsidP="00FD4877">
      <w:pPr>
        <w:tabs>
          <w:tab w:val="left" w:pos="720"/>
          <w:tab w:val="left" w:pos="1080"/>
        </w:tabs>
        <w:rPr>
          <w:sz w:val="22"/>
          <w:szCs w:val="22"/>
        </w:rPr>
      </w:pPr>
    </w:p>
    <w:p w:rsidR="00FD4877" w:rsidRPr="00200F8D" w:rsidRDefault="005B37C3" w:rsidP="00FD4877">
      <w:pPr>
        <w:tabs>
          <w:tab w:val="left" w:pos="720"/>
          <w:tab w:val="left" w:pos="1080"/>
        </w:tabs>
        <w:rPr>
          <w:sz w:val="22"/>
          <w:szCs w:val="22"/>
        </w:rPr>
      </w:pPr>
      <w:r w:rsidRPr="00200F8D">
        <w:rPr>
          <w:sz w:val="22"/>
          <w:szCs w:val="22"/>
        </w:rPr>
        <w:t>**</w:t>
      </w:r>
      <w:r w:rsidR="00FD4877" w:rsidRPr="00200F8D">
        <w:rPr>
          <w:sz w:val="22"/>
          <w:szCs w:val="22"/>
        </w:rPr>
        <w:t>NOx -- 245,280 lbs per 12 month rolling total</w:t>
      </w:r>
      <w:r w:rsidR="00760872" w:rsidRPr="00200F8D">
        <w:rPr>
          <w:sz w:val="22"/>
          <w:szCs w:val="22"/>
        </w:rPr>
        <w:t xml:space="preserve"> maximum</w:t>
      </w:r>
    </w:p>
    <w:p w:rsidR="00FD4877" w:rsidRPr="00200F8D" w:rsidRDefault="00FD4877" w:rsidP="00FD4877">
      <w:pPr>
        <w:tabs>
          <w:tab w:val="left" w:pos="720"/>
          <w:tab w:val="left" w:pos="1080"/>
        </w:tabs>
        <w:rPr>
          <w:sz w:val="22"/>
          <w:szCs w:val="22"/>
        </w:rPr>
      </w:pPr>
    </w:p>
    <w:p w:rsidR="00760872" w:rsidRPr="00200F8D" w:rsidRDefault="005B37C3" w:rsidP="00FD4877">
      <w:pPr>
        <w:tabs>
          <w:tab w:val="left" w:pos="720"/>
          <w:tab w:val="left" w:pos="1080"/>
        </w:tabs>
        <w:rPr>
          <w:sz w:val="22"/>
          <w:szCs w:val="22"/>
        </w:rPr>
      </w:pPr>
      <w:r w:rsidRPr="00200F8D">
        <w:t>**</w:t>
      </w:r>
      <w:r w:rsidR="00FD4877" w:rsidRPr="00200F8D">
        <w:t>PM/PM</w:t>
      </w:r>
      <w:r w:rsidR="00FD4877" w:rsidRPr="00200F8D">
        <w:rPr>
          <w:vertAlign w:val="subscript"/>
        </w:rPr>
        <w:t>10</w:t>
      </w:r>
      <w:r w:rsidR="00B67864" w:rsidRPr="00200F8D">
        <w:t>/PM</w:t>
      </w:r>
      <w:r w:rsidR="00B67864" w:rsidRPr="00200F8D">
        <w:rPr>
          <w:vertAlign w:val="subscript"/>
        </w:rPr>
        <w:t>2.5</w:t>
      </w:r>
      <w:r w:rsidR="00FD4877" w:rsidRPr="00200F8D">
        <w:t xml:space="preserve"> -- </w:t>
      </w:r>
      <w:r w:rsidR="00FD4877" w:rsidRPr="00200F8D">
        <w:rPr>
          <w:sz w:val="22"/>
          <w:szCs w:val="22"/>
        </w:rPr>
        <w:t xml:space="preserve"> </w:t>
      </w:r>
      <w:r w:rsidR="00276DD0" w:rsidRPr="00200F8D">
        <w:rPr>
          <w:sz w:val="22"/>
          <w:szCs w:val="22"/>
        </w:rPr>
        <w:t>186,314 lbs per 12 month rolling total</w:t>
      </w:r>
      <w:r w:rsidR="00FD4877" w:rsidRPr="00200F8D">
        <w:rPr>
          <w:sz w:val="22"/>
          <w:szCs w:val="22"/>
        </w:rPr>
        <w:t xml:space="preserve"> </w:t>
      </w:r>
      <w:r w:rsidR="00760872" w:rsidRPr="00200F8D">
        <w:rPr>
          <w:sz w:val="22"/>
          <w:szCs w:val="22"/>
        </w:rPr>
        <w:t>maximum</w:t>
      </w:r>
    </w:p>
    <w:p w:rsidR="00760872" w:rsidRPr="00200F8D" w:rsidRDefault="00760872" w:rsidP="00FD4877">
      <w:pPr>
        <w:tabs>
          <w:tab w:val="left" w:pos="720"/>
          <w:tab w:val="left" w:pos="1080"/>
        </w:tabs>
        <w:rPr>
          <w:sz w:val="22"/>
          <w:szCs w:val="22"/>
        </w:rPr>
      </w:pPr>
    </w:p>
    <w:p w:rsidR="00FD4877" w:rsidRPr="00200F8D" w:rsidRDefault="00FD4877" w:rsidP="00FD4877">
      <w:pPr>
        <w:tabs>
          <w:tab w:val="left" w:pos="720"/>
          <w:tab w:val="left" w:pos="1080"/>
        </w:tabs>
        <w:rPr>
          <w:sz w:val="22"/>
          <w:szCs w:val="22"/>
        </w:rPr>
      </w:pPr>
      <w:r w:rsidRPr="00200F8D">
        <w:rPr>
          <w:sz w:val="22"/>
          <w:szCs w:val="22"/>
        </w:rPr>
        <w:t xml:space="preserve"> </w:t>
      </w:r>
      <w:r w:rsidR="005B37C3" w:rsidRPr="00200F8D">
        <w:rPr>
          <w:sz w:val="22"/>
          <w:szCs w:val="22"/>
        </w:rPr>
        <w:t>**Equal to potential to emit from Boiler No. 1 at a rated capacity of 140 MMBtu per hour</w:t>
      </w:r>
    </w:p>
    <w:p w:rsidR="000030F2" w:rsidRPr="00200F8D" w:rsidRDefault="000030F2" w:rsidP="00BB1B77">
      <w:pPr>
        <w:tabs>
          <w:tab w:val="left" w:pos="720"/>
          <w:tab w:val="left" w:pos="1080"/>
        </w:tabs>
        <w:rPr>
          <w:rFonts w:ascii="Book Antiqua" w:hAnsi="Book Antiqua"/>
          <w:sz w:val="22"/>
          <w:szCs w:val="22"/>
        </w:rPr>
      </w:pPr>
    </w:p>
    <w:p w:rsidR="0077103E" w:rsidRPr="00200F8D" w:rsidRDefault="000030F2" w:rsidP="00BB1B77">
      <w:pPr>
        <w:tabs>
          <w:tab w:val="left" w:pos="720"/>
          <w:tab w:val="left" w:pos="1080"/>
        </w:tabs>
        <w:rPr>
          <w:rFonts w:ascii="Book Antiqua" w:hAnsi="Book Antiqua"/>
          <w:sz w:val="22"/>
          <w:szCs w:val="22"/>
        </w:rPr>
      </w:pPr>
      <w:r w:rsidRPr="00200F8D">
        <w:rPr>
          <w:rFonts w:ascii="Book Antiqua" w:hAnsi="Book Antiqua"/>
          <w:sz w:val="22"/>
          <w:szCs w:val="22"/>
        </w:rPr>
        <w:tab/>
      </w:r>
      <w:r w:rsidRPr="00200F8D">
        <w:rPr>
          <w:rFonts w:ascii="Book Antiqua" w:hAnsi="Book Antiqua"/>
          <w:sz w:val="22"/>
          <w:szCs w:val="22"/>
        </w:rPr>
        <w:tab/>
      </w:r>
      <w:r w:rsidR="00BB1B77" w:rsidRPr="00200F8D">
        <w:rPr>
          <w:rFonts w:ascii="Book Antiqua" w:hAnsi="Book Antiqua"/>
          <w:sz w:val="22"/>
          <w:szCs w:val="22"/>
        </w:rPr>
        <w:t xml:space="preserve"> </w:t>
      </w:r>
      <w:r w:rsidR="00BB1B77" w:rsidRPr="00200F8D">
        <w:rPr>
          <w:rFonts w:ascii="Book Antiqua" w:hAnsi="Book Antiqua"/>
          <w:sz w:val="22"/>
          <w:szCs w:val="22"/>
        </w:rPr>
        <w:tab/>
      </w:r>
    </w:p>
    <w:p w:rsidR="008F4080" w:rsidRDefault="00815FED" w:rsidP="00512DA4">
      <w:pPr>
        <w:rPr>
          <w:rFonts w:ascii="Book Antiqua" w:hAnsi="Book Antiqua"/>
          <w:sz w:val="22"/>
          <w:szCs w:val="22"/>
        </w:rPr>
      </w:pPr>
      <w:r w:rsidRPr="00200F8D">
        <w:rPr>
          <w:rFonts w:ascii="Book Antiqua" w:hAnsi="Book Antiqua"/>
          <w:sz w:val="22"/>
          <w:szCs w:val="22"/>
        </w:rPr>
        <w:t>[PSD Avoidance]</w:t>
      </w:r>
    </w:p>
    <w:p w:rsidR="00301C48" w:rsidRDefault="00301C48" w:rsidP="00512DA4">
      <w:pPr>
        <w:rPr>
          <w:rFonts w:ascii="Book Antiqua" w:hAnsi="Book Antiqua"/>
          <w:sz w:val="22"/>
          <w:szCs w:val="22"/>
        </w:rPr>
      </w:pPr>
    </w:p>
    <w:p w:rsidR="005D5DD9" w:rsidRDefault="005D5DD9" w:rsidP="00512DA4">
      <w:pPr>
        <w:rPr>
          <w:rFonts w:ascii="Book Antiqua" w:hAnsi="Book Antiqua"/>
          <w:sz w:val="22"/>
          <w:szCs w:val="22"/>
        </w:rPr>
      </w:pPr>
    </w:p>
    <w:sectPr w:rsidR="005D5DD9" w:rsidSect="00512DA4">
      <w:headerReference w:type="default" r:id="rId31"/>
      <w:pgSz w:w="12240" w:h="15840" w:code="1"/>
      <w:pgMar w:top="720" w:right="1152" w:bottom="720" w:left="1152"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B3D" w:rsidRDefault="00772B3D">
      <w:r>
        <w:separator/>
      </w:r>
    </w:p>
  </w:endnote>
  <w:endnote w:type="continuationSeparator" w:id="0">
    <w:p w:rsidR="00772B3D" w:rsidRDefault="00772B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BF4225">
    <w:pPr>
      <w:pStyle w:val="Footer"/>
      <w:jc w:val="center"/>
    </w:pPr>
    <w:r>
      <w:rPr>
        <w:rFonts w:ascii="BakerSignet" w:hAnsi="BakerSignet"/>
        <w:i/>
        <w:color w:val="006666"/>
      </w:rPr>
      <w:t>www.dep.state.fl.us</w:t>
    </w:r>
  </w:p>
  <w:p w:rsidR="00772B3D" w:rsidRDefault="00772B3D">
    <w:pPr>
      <w:pStyle w:val="Footer"/>
      <w:jc w:val="center"/>
      <w:rPr>
        <w:rStyle w:val="PageNumb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Pr="007F279D" w:rsidRDefault="00772B3D" w:rsidP="00A36782">
    <w:pPr>
      <w:pBdr>
        <w:top w:val="single" w:sz="8" w:space="1" w:color="auto"/>
      </w:pBdr>
      <w:tabs>
        <w:tab w:val="left" w:pos="5760"/>
      </w:tabs>
      <w:spacing w:before="240"/>
      <w:rPr>
        <w:rStyle w:val="PageNumber"/>
        <w:sz w:val="18"/>
        <w:szCs w:val="18"/>
      </w:rPr>
    </w:pPr>
    <w:r w:rsidRPr="007F279D">
      <w:rPr>
        <w:sz w:val="18"/>
        <w:szCs w:val="18"/>
      </w:rPr>
      <w:t>Renessenz, LLC</w:t>
    </w:r>
    <w:r w:rsidRPr="007F279D">
      <w:rPr>
        <w:rStyle w:val="PageNumber"/>
        <w:color w:val="FF0000"/>
        <w:sz w:val="18"/>
        <w:szCs w:val="18"/>
      </w:rPr>
      <w:tab/>
    </w:r>
    <w:r>
      <w:rPr>
        <w:rStyle w:val="PageNumber"/>
        <w:color w:val="FF0000"/>
        <w:sz w:val="18"/>
        <w:szCs w:val="18"/>
      </w:rPr>
      <w:t xml:space="preserve">                                  </w:t>
    </w:r>
    <w:r w:rsidRPr="007F279D">
      <w:rPr>
        <w:rStyle w:val="PageNumber"/>
        <w:sz w:val="18"/>
        <w:szCs w:val="18"/>
      </w:rPr>
      <w:t>Air Permit No. 0310039-017-AC</w:t>
    </w:r>
  </w:p>
  <w:p w:rsidR="00772B3D" w:rsidRPr="00077826" w:rsidRDefault="00772B3D" w:rsidP="00A36782">
    <w:pPr>
      <w:tabs>
        <w:tab w:val="left" w:pos="5760"/>
      </w:tabs>
      <w:rPr>
        <w:rStyle w:val="PageNumber"/>
      </w:rPr>
    </w:pPr>
    <w:r w:rsidRPr="007F279D">
      <w:rPr>
        <w:rStyle w:val="PageNumber"/>
        <w:sz w:val="18"/>
        <w:szCs w:val="18"/>
      </w:rPr>
      <w:t>Jacksonville Facility</w:t>
    </w:r>
    <w:r w:rsidRPr="007F279D">
      <w:rPr>
        <w:rStyle w:val="PageNumber"/>
        <w:sz w:val="18"/>
        <w:szCs w:val="18"/>
      </w:rPr>
      <w:tab/>
    </w:r>
    <w:r>
      <w:rPr>
        <w:rStyle w:val="PageNumber"/>
        <w:sz w:val="18"/>
        <w:szCs w:val="18"/>
      </w:rPr>
      <w:t xml:space="preserve">         </w:t>
    </w:r>
    <w:r w:rsidRPr="007F279D">
      <w:rPr>
        <w:rStyle w:val="PageNumber"/>
        <w:sz w:val="18"/>
        <w:szCs w:val="18"/>
      </w:rPr>
      <w:t xml:space="preserve">Alternate Operation Mode/Boiler No. 1 Derating </w:t>
    </w:r>
    <w:r w:rsidRPr="007F279D">
      <w:rPr>
        <w:rStyle w:val="PageNumber"/>
        <w:sz w:val="18"/>
        <w:szCs w:val="18"/>
      </w:rPr>
      <w:tab/>
      <w:t>Project/Trial Run of processing imported raw material</w:t>
    </w:r>
  </w:p>
  <w:p w:rsidR="00772B3D" w:rsidRPr="00F139E2" w:rsidRDefault="00772B3D" w:rsidP="00E27535">
    <w:pPr>
      <w:jc w:val="center"/>
      <w:rPr>
        <w:rStyle w:val="PageNumber"/>
        <w:sz w:val="18"/>
        <w:szCs w:val="18"/>
      </w:rPr>
    </w:pPr>
    <w:r w:rsidRPr="00F139E2">
      <w:rPr>
        <w:sz w:val="18"/>
        <w:szCs w:val="18"/>
      </w:rPr>
      <w:t xml:space="preserve">Page </w:t>
    </w:r>
    <w:r w:rsidR="0088771A" w:rsidRPr="00F139E2">
      <w:rPr>
        <w:rStyle w:val="PageNumber"/>
        <w:sz w:val="18"/>
        <w:szCs w:val="18"/>
      </w:rPr>
      <w:fldChar w:fldCharType="begin"/>
    </w:r>
    <w:r w:rsidRPr="00F139E2">
      <w:rPr>
        <w:rStyle w:val="PageNumber"/>
        <w:sz w:val="18"/>
        <w:szCs w:val="18"/>
      </w:rPr>
      <w:instrText xml:space="preserve"> PAGE </w:instrText>
    </w:r>
    <w:r w:rsidR="0088771A" w:rsidRPr="00F139E2">
      <w:rPr>
        <w:rStyle w:val="PageNumber"/>
        <w:sz w:val="18"/>
        <w:szCs w:val="18"/>
      </w:rPr>
      <w:fldChar w:fldCharType="separate"/>
    </w:r>
    <w:r w:rsidR="00901954">
      <w:rPr>
        <w:rStyle w:val="PageNumber"/>
        <w:noProof/>
        <w:sz w:val="18"/>
        <w:szCs w:val="18"/>
      </w:rPr>
      <w:t>2</w:t>
    </w:r>
    <w:r w:rsidR="0088771A" w:rsidRPr="00F139E2">
      <w:rPr>
        <w:rStyle w:val="PageNumber"/>
        <w:sz w:val="18"/>
        <w:szCs w:val="18"/>
      </w:rPr>
      <w:fldChar w:fldCharType="end"/>
    </w:r>
    <w:r w:rsidRPr="00F139E2">
      <w:rPr>
        <w:rStyle w:val="PageNumber"/>
        <w:sz w:val="18"/>
        <w:szCs w:val="18"/>
      </w:rPr>
      <w:t xml:space="preserve"> of </w:t>
    </w:r>
    <w:r w:rsidR="0088771A" w:rsidRPr="00F139E2">
      <w:rPr>
        <w:rStyle w:val="PageNumber"/>
        <w:sz w:val="18"/>
        <w:szCs w:val="18"/>
      </w:rPr>
      <w:fldChar w:fldCharType="begin"/>
    </w:r>
    <w:r w:rsidRPr="00F139E2">
      <w:rPr>
        <w:rStyle w:val="PageNumber"/>
        <w:sz w:val="18"/>
        <w:szCs w:val="18"/>
      </w:rPr>
      <w:instrText xml:space="preserve"> NUMPAGES </w:instrText>
    </w:r>
    <w:r w:rsidR="0088771A" w:rsidRPr="00F139E2">
      <w:rPr>
        <w:rStyle w:val="PageNumber"/>
        <w:sz w:val="18"/>
        <w:szCs w:val="18"/>
      </w:rPr>
      <w:fldChar w:fldCharType="separate"/>
    </w:r>
    <w:r w:rsidR="00901954">
      <w:rPr>
        <w:rStyle w:val="PageNumber"/>
        <w:noProof/>
        <w:sz w:val="18"/>
        <w:szCs w:val="18"/>
      </w:rPr>
      <w:t>27</w:t>
    </w:r>
    <w:r w:rsidR="0088771A" w:rsidRPr="00F139E2">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B3D" w:rsidRDefault="00772B3D">
      <w:r>
        <w:separator/>
      </w:r>
    </w:p>
  </w:footnote>
  <w:footnote w:type="continuationSeparator" w:id="0">
    <w:p w:rsidR="00772B3D" w:rsidRDefault="00772B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BB201A">
      <w:rPr>
        <w:b/>
        <w:sz w:val="22"/>
      </w:rPr>
      <w:t>(</w:t>
    </w:r>
    <w:r>
      <w:rPr>
        <w:b/>
        <w:sz w:val="22"/>
      </w:rPr>
      <w:t>FINAL</w:t>
    </w:r>
    <w:r w:rsidRPr="00BB201A">
      <w:rPr>
        <w:b/>
        <w:sz w:val="22"/>
      </w:rPr>
      <w:t>)</w:t>
    </w:r>
  </w:p>
  <w:p w:rsidR="00772B3D" w:rsidRDefault="00772B3D" w:rsidP="00FD2F3D">
    <w:pPr>
      <w:pStyle w:val="Header"/>
      <w:pBdr>
        <w:between w:val="single" w:sz="8" w:space="1" w:color="auto"/>
      </w:pBdr>
      <w:tabs>
        <w:tab w:val="clear" w:pos="4320"/>
        <w:tab w:val="clear" w:pos="8640"/>
      </w:tabs>
      <w:spacing w:after="240"/>
      <w:jc w:val="center"/>
      <w:rPr>
        <w:b/>
        <w:sz w:val="22"/>
      </w:rPr>
    </w:pPr>
    <w:r>
      <w:rPr>
        <w:rStyle w:val="PageNumber"/>
        <w:b/>
        <w:sz w:val="22"/>
      </w:rPr>
      <w:t>A.  Boiler No. 1</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E744CF">
      <w:rPr>
        <w:b/>
        <w:sz w:val="22"/>
      </w:rPr>
      <w:t>(</w:t>
    </w:r>
    <w:r>
      <w:rPr>
        <w:b/>
        <w:sz w:val="22"/>
      </w:rPr>
      <w:t>FINAL</w:t>
    </w:r>
    <w:r w:rsidRPr="00E744CF">
      <w:rPr>
        <w:b/>
        <w:sz w:val="22"/>
      </w:rPr>
      <w:t>)</w:t>
    </w:r>
  </w:p>
  <w:p w:rsidR="00772B3D" w:rsidRDefault="00772B3D" w:rsidP="00FD2F3D">
    <w:pPr>
      <w:pStyle w:val="Header"/>
      <w:pBdr>
        <w:between w:val="single" w:sz="8" w:space="1" w:color="auto"/>
      </w:pBdr>
      <w:tabs>
        <w:tab w:val="clear" w:pos="4320"/>
        <w:tab w:val="clear" w:pos="8640"/>
      </w:tabs>
      <w:spacing w:after="240"/>
      <w:jc w:val="center"/>
      <w:rPr>
        <w:b/>
        <w:sz w:val="22"/>
      </w:rPr>
    </w:pPr>
    <w:r>
      <w:rPr>
        <w:rStyle w:val="PageNumber"/>
        <w:b/>
        <w:sz w:val="22"/>
      </w:rPr>
      <w:t>B.  Boiler No. 6</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Pr="008D5002" w:rsidRDefault="00772B3D" w:rsidP="00FD2F3D">
    <w:pPr>
      <w:pStyle w:val="Header"/>
      <w:pBdr>
        <w:between w:val="single" w:sz="8" w:space="1" w:color="auto"/>
      </w:pBdr>
      <w:tabs>
        <w:tab w:val="clear" w:pos="4320"/>
        <w:tab w:val="clear" w:pos="8640"/>
      </w:tabs>
      <w:jc w:val="center"/>
      <w:rPr>
        <w:rStyle w:val="PageNumber"/>
      </w:rPr>
    </w:pPr>
    <w:r w:rsidRPr="008D5002">
      <w:rPr>
        <w:b/>
        <w:sz w:val="22"/>
      </w:rPr>
      <w:t>SECTION 3.  EMISSIONS UNIT SPECIFIC CONDITIONS (FINAL)</w:t>
    </w:r>
  </w:p>
  <w:p w:rsidR="00772B3D" w:rsidRDefault="00772B3D" w:rsidP="00FD2F3D">
    <w:pPr>
      <w:pStyle w:val="Header"/>
      <w:pBdr>
        <w:between w:val="single" w:sz="8" w:space="1" w:color="auto"/>
      </w:pBdr>
      <w:tabs>
        <w:tab w:val="clear" w:pos="4320"/>
        <w:tab w:val="clear" w:pos="8640"/>
      </w:tabs>
      <w:spacing w:after="240"/>
      <w:jc w:val="center"/>
      <w:rPr>
        <w:b/>
        <w:sz w:val="22"/>
      </w:rPr>
    </w:pPr>
    <w:r w:rsidRPr="008D5002">
      <w:rPr>
        <w:rStyle w:val="PageNumber"/>
        <w:b/>
        <w:sz w:val="22"/>
      </w:rPr>
      <w:t>C.  Boiler No. 7</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Pr="008D5002" w:rsidRDefault="00772B3D" w:rsidP="00FD2F3D">
    <w:pPr>
      <w:pStyle w:val="Header"/>
      <w:pBdr>
        <w:between w:val="single" w:sz="8" w:space="1" w:color="auto"/>
      </w:pBdr>
      <w:tabs>
        <w:tab w:val="clear" w:pos="4320"/>
        <w:tab w:val="clear" w:pos="8640"/>
      </w:tabs>
      <w:jc w:val="center"/>
      <w:rPr>
        <w:rStyle w:val="PageNumber"/>
      </w:rPr>
    </w:pPr>
    <w:r w:rsidRPr="008D5002">
      <w:rPr>
        <w:b/>
        <w:sz w:val="22"/>
      </w:rPr>
      <w:t>SECTION 4.  PREVENTION OF SIGNIFICANT DETERIORATION REQUIREMENTS (</w:t>
    </w:r>
    <w:r>
      <w:rPr>
        <w:b/>
        <w:sz w:val="22"/>
      </w:rPr>
      <w:t>FINAL</w:t>
    </w:r>
    <w:r w:rsidRPr="008D5002">
      <w:rPr>
        <w:b/>
        <w:sz w:val="22"/>
      </w:rPr>
      <w:t>)</w:t>
    </w:r>
  </w:p>
  <w:p w:rsidR="00772B3D" w:rsidRDefault="00772B3D" w:rsidP="00FD2F3D">
    <w:pPr>
      <w:pStyle w:val="Header"/>
      <w:pBdr>
        <w:between w:val="single" w:sz="8" w:space="1" w:color="auto"/>
      </w:pBdr>
      <w:tabs>
        <w:tab w:val="clear" w:pos="4320"/>
        <w:tab w:val="clear" w:pos="8640"/>
      </w:tabs>
      <w:spacing w:after="240"/>
      <w:jc w:val="center"/>
      <w:rPr>
        <w:b/>
        <w:sz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772B3D" w:rsidTr="00FF1FAF">
      <w:tc>
        <w:tcPr>
          <w:tcW w:w="2448" w:type="dxa"/>
        </w:tcPr>
        <w:p w:rsidR="00772B3D" w:rsidRDefault="0088771A" w:rsidP="00F139E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7pt;margin-top:.1pt;width:118.5pt;height:77.25pt;z-index:251657728">
                <v:imagedata r:id="rId1" o:title="DEP color logo for PC"/>
              </v:shape>
            </w:pict>
          </w:r>
        </w:p>
      </w:tc>
      <w:tc>
        <w:tcPr>
          <w:tcW w:w="5400" w:type="dxa"/>
        </w:tcPr>
        <w:p w:rsidR="00772B3D" w:rsidRPr="00CC55AF" w:rsidRDefault="00772B3D" w:rsidP="00F139E2">
          <w:pPr>
            <w:jc w:val="center"/>
            <w:rPr>
              <w:b/>
              <w:sz w:val="32"/>
              <w:szCs w:val="32"/>
            </w:rPr>
          </w:pPr>
          <w:r w:rsidRPr="001F6DC9">
            <w:rPr>
              <w:b/>
              <w:sz w:val="36"/>
              <w:szCs w:val="36"/>
            </w:rPr>
            <w:t>F</w:t>
          </w:r>
          <w:r w:rsidRPr="00D44503">
            <w:rPr>
              <w:b/>
              <w:sz w:val="24"/>
              <w:szCs w:val="24"/>
            </w:rPr>
            <w:t>LORIDA</w:t>
          </w:r>
          <w:r w:rsidRPr="00CC55AF">
            <w:rPr>
              <w:b/>
              <w:sz w:val="32"/>
              <w:szCs w:val="32"/>
            </w:rPr>
            <w:t xml:space="preserve"> </w:t>
          </w:r>
          <w:r w:rsidRPr="001F6DC9">
            <w:rPr>
              <w:b/>
              <w:sz w:val="36"/>
              <w:szCs w:val="36"/>
            </w:rPr>
            <w:t>D</w:t>
          </w:r>
          <w:r w:rsidRPr="00D44503">
            <w:rPr>
              <w:b/>
              <w:sz w:val="24"/>
              <w:szCs w:val="24"/>
            </w:rPr>
            <w:t>EPARTMENT</w:t>
          </w:r>
          <w:r w:rsidRPr="00CC55AF">
            <w:rPr>
              <w:b/>
              <w:sz w:val="32"/>
              <w:szCs w:val="32"/>
            </w:rPr>
            <w:t xml:space="preserve"> </w:t>
          </w:r>
          <w:r w:rsidRPr="00D44503">
            <w:rPr>
              <w:b/>
              <w:sz w:val="24"/>
              <w:szCs w:val="24"/>
            </w:rPr>
            <w:t>OF</w:t>
          </w:r>
        </w:p>
        <w:p w:rsidR="00772B3D" w:rsidRPr="00CC55AF" w:rsidRDefault="00772B3D" w:rsidP="00F139E2">
          <w:pPr>
            <w:jc w:val="center"/>
            <w:rPr>
              <w:sz w:val="32"/>
              <w:szCs w:val="32"/>
            </w:rPr>
          </w:pPr>
          <w:r w:rsidRPr="001F6DC9">
            <w:rPr>
              <w:b/>
              <w:sz w:val="36"/>
              <w:szCs w:val="36"/>
            </w:rPr>
            <w:t>E</w:t>
          </w:r>
          <w:r w:rsidRPr="00D44503">
            <w:rPr>
              <w:b/>
              <w:sz w:val="24"/>
              <w:szCs w:val="24"/>
            </w:rPr>
            <w:t>NVIRONMENTAL</w:t>
          </w:r>
          <w:r w:rsidRPr="00CC55AF">
            <w:rPr>
              <w:b/>
              <w:sz w:val="32"/>
              <w:szCs w:val="32"/>
            </w:rPr>
            <w:t xml:space="preserve"> </w:t>
          </w:r>
          <w:r w:rsidRPr="001F6DC9">
            <w:rPr>
              <w:b/>
              <w:sz w:val="36"/>
              <w:szCs w:val="36"/>
            </w:rPr>
            <w:t>P</w:t>
          </w:r>
          <w:r w:rsidRPr="00D44503">
            <w:rPr>
              <w:b/>
              <w:sz w:val="24"/>
              <w:szCs w:val="24"/>
            </w:rPr>
            <w:t>ROTECTION</w:t>
          </w:r>
        </w:p>
        <w:p w:rsidR="00772B3D" w:rsidRDefault="00772B3D" w:rsidP="00F139E2">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772B3D" w:rsidRPr="009A4D8F" w:rsidRDefault="00772B3D" w:rsidP="00F139E2">
          <w:pPr>
            <w:jc w:val="center"/>
            <w:rPr>
              <w:sz w:val="18"/>
              <w:szCs w:val="18"/>
            </w:rPr>
          </w:pPr>
          <w:r>
            <w:rPr>
              <w:sz w:val="18"/>
              <w:szCs w:val="18"/>
            </w:rPr>
            <w:t>JACKSONVILLE, FLORIDA 32256</w:t>
          </w:r>
        </w:p>
      </w:tc>
      <w:tc>
        <w:tcPr>
          <w:tcW w:w="2520" w:type="dxa"/>
        </w:tcPr>
        <w:p w:rsidR="00772B3D" w:rsidRPr="00B17F49" w:rsidRDefault="00772B3D" w:rsidP="00F139E2">
          <w:pPr>
            <w:jc w:val="right"/>
            <w:rPr>
              <w:color w:val="31849B"/>
              <w:sz w:val="18"/>
              <w:szCs w:val="18"/>
            </w:rPr>
          </w:pPr>
          <w:r w:rsidRPr="00B17F49">
            <w:rPr>
              <w:color w:val="31849B"/>
              <w:sz w:val="18"/>
              <w:szCs w:val="18"/>
            </w:rPr>
            <w:t>RICK SCOTT</w:t>
          </w:r>
        </w:p>
        <w:p w:rsidR="00772B3D" w:rsidRPr="00B17F49" w:rsidRDefault="00772B3D" w:rsidP="00F139E2">
          <w:pPr>
            <w:jc w:val="right"/>
            <w:rPr>
              <w:color w:val="31849B"/>
              <w:sz w:val="18"/>
              <w:szCs w:val="18"/>
            </w:rPr>
          </w:pPr>
          <w:r w:rsidRPr="00B17F49">
            <w:rPr>
              <w:color w:val="31849B"/>
              <w:sz w:val="18"/>
              <w:szCs w:val="18"/>
            </w:rPr>
            <w:t>GOVERNOR</w:t>
          </w:r>
        </w:p>
        <w:p w:rsidR="00772B3D" w:rsidRPr="00B17F49" w:rsidRDefault="00772B3D" w:rsidP="00F139E2">
          <w:pPr>
            <w:jc w:val="right"/>
            <w:rPr>
              <w:color w:val="31849B"/>
              <w:sz w:val="18"/>
              <w:szCs w:val="18"/>
            </w:rPr>
          </w:pPr>
        </w:p>
        <w:p w:rsidR="00772B3D" w:rsidRPr="00B17F49" w:rsidRDefault="00772B3D" w:rsidP="00F139E2">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772B3D" w:rsidRPr="004D0732" w:rsidRDefault="00772B3D" w:rsidP="00F139E2">
          <w:pPr>
            <w:jc w:val="right"/>
            <w:rPr>
              <w:rFonts w:ascii="BakerSignet" w:hAnsi="BakerSignet"/>
              <w:color w:val="006666"/>
            </w:rPr>
          </w:pPr>
          <w:r w:rsidRPr="00B17F49">
            <w:rPr>
              <w:color w:val="31849B"/>
              <w:sz w:val="18"/>
              <w:szCs w:val="18"/>
            </w:rPr>
            <w:t>SECRETARY</w:t>
          </w:r>
        </w:p>
      </w:tc>
    </w:tr>
  </w:tbl>
  <w:tbl>
    <w:tblPr>
      <w:tblW w:w="10739" w:type="dxa"/>
      <w:jc w:val="center"/>
      <w:tblInd w:w="4" w:type="dxa"/>
      <w:tblLayout w:type="fixed"/>
      <w:tblLook w:val="0000"/>
    </w:tblPr>
    <w:tblGrid>
      <w:gridCol w:w="2917"/>
      <w:gridCol w:w="5887"/>
      <w:gridCol w:w="1935"/>
    </w:tblGrid>
    <w:tr w:rsidR="00772B3D" w:rsidTr="00F139E2">
      <w:trPr>
        <w:trHeight w:val="2185"/>
        <w:jc w:val="center"/>
      </w:trPr>
      <w:tc>
        <w:tcPr>
          <w:tcW w:w="2917" w:type="dxa"/>
        </w:tcPr>
        <w:p w:rsidR="00772B3D" w:rsidRPr="001C5F4B" w:rsidRDefault="00772B3D" w:rsidP="00FF1FAF"/>
      </w:tc>
      <w:tc>
        <w:tcPr>
          <w:tcW w:w="5887" w:type="dxa"/>
        </w:tcPr>
        <w:p w:rsidR="00772B3D" w:rsidRPr="001C5F4B" w:rsidRDefault="00772B3D" w:rsidP="00FF1FAF">
          <w:pPr>
            <w:jc w:val="center"/>
          </w:pPr>
        </w:p>
      </w:tc>
      <w:tc>
        <w:tcPr>
          <w:tcW w:w="1935" w:type="dxa"/>
        </w:tcPr>
        <w:p w:rsidR="00772B3D" w:rsidRPr="00EB4A1E" w:rsidRDefault="00772B3D" w:rsidP="00FF1FAF">
          <w:pPr>
            <w:jc w:val="right"/>
            <w:rPr>
              <w:color w:val="006666"/>
              <w:sz w:val="18"/>
              <w:szCs w:val="18"/>
            </w:rPr>
          </w:pPr>
        </w:p>
      </w:tc>
    </w:tr>
  </w:tbl>
  <w:p w:rsidR="00772B3D" w:rsidRPr="001916C7" w:rsidRDefault="00772B3D">
    <w:pPr>
      <w:pStyle w:val="Header"/>
      <w:jc w:val="center"/>
      <w:rPr>
        <w:sz w:val="22"/>
        <w:szCs w:val="22"/>
      </w:rPr>
    </w:pPr>
  </w:p>
  <w:p w:rsidR="00772B3D" w:rsidRPr="003D12B6" w:rsidRDefault="00772B3D" w:rsidP="003272AE">
    <w:pPr>
      <w:pStyle w:val="Header"/>
      <w:jc w:val="center"/>
      <w:rPr>
        <w:b/>
        <w:caps/>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Pr="00E27535" w:rsidRDefault="00772B3D" w:rsidP="00E27535">
    <w:pPr>
      <w:pStyle w:val="Header"/>
      <w:pBdr>
        <w:bottom w:val="single" w:sz="8" w:space="1" w:color="auto"/>
      </w:pBdr>
      <w:spacing w:after="240"/>
      <w:jc w:val="center"/>
      <w:rPr>
        <w:b/>
        <w:caps/>
        <w:sz w:val="22"/>
        <w:szCs w:val="22"/>
      </w:rPr>
    </w:pPr>
    <w:r>
      <w:rPr>
        <w:b/>
        <w:caps/>
        <w:sz w:val="22"/>
        <w:szCs w:val="22"/>
      </w:rPr>
      <w:t xml:space="preserve">Air Construction Permit </w:t>
    </w:r>
    <w:r w:rsidRPr="007C4C15">
      <w:rPr>
        <w:b/>
        <w:caps/>
        <w:sz w:val="22"/>
        <w:szCs w:val="22"/>
      </w:rPr>
      <w:t>(</w:t>
    </w:r>
    <w:r>
      <w:rPr>
        <w:b/>
        <w:caps/>
        <w:sz w:val="22"/>
        <w:szCs w:val="22"/>
      </w:rPr>
      <w:t>FINAL</w:t>
    </w:r>
    <w:r w:rsidRPr="007C4C15">
      <w:rPr>
        <w:b/>
        <w:caps/>
        <w:sz w:val="22"/>
        <w:szCs w:val="22"/>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FD2F3D">
    <w:pPr>
      <w:pStyle w:val="Header"/>
      <w:pBdr>
        <w:bottom w:val="single" w:sz="8" w:space="1" w:color="auto"/>
      </w:pBdr>
      <w:tabs>
        <w:tab w:val="clear" w:pos="4320"/>
        <w:tab w:val="clear" w:pos="8640"/>
      </w:tabs>
      <w:spacing w:after="240"/>
      <w:jc w:val="center"/>
      <w:rPr>
        <w:sz w:val="22"/>
      </w:rPr>
    </w:pPr>
    <w:r>
      <w:rPr>
        <w:b/>
        <w:sz w:val="22"/>
      </w:rPr>
      <w:t xml:space="preserve">SECTION 1.  GENERAL INFORMATION </w:t>
    </w:r>
    <w:r w:rsidRPr="00615A57">
      <w:rPr>
        <w:b/>
        <w:sz w:val="22"/>
      </w:rPr>
      <w:t>(</w:t>
    </w:r>
    <w:r>
      <w:rPr>
        <w:b/>
        <w:sz w:val="22"/>
      </w:rPr>
      <w:t>FINAL</w:t>
    </w:r>
    <w:r w:rsidRPr="00615A57">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r w:rsidRPr="00F40805">
      <w:rPr>
        <w:b/>
        <w:sz w:val="22"/>
      </w:rPr>
      <w:t>(</w:t>
    </w:r>
    <w:r>
      <w:rPr>
        <w:b/>
        <w:sz w:val="22"/>
      </w:rPr>
      <w:t>FINAL</w:t>
    </w:r>
    <w:r w:rsidRPr="00F40805">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B3D" w:rsidRDefault="00772B3D" w:rsidP="005A39C4">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56479E"/>
    <w:multiLevelType w:val="hybridMultilevel"/>
    <w:tmpl w:val="89D669B2"/>
    <w:lvl w:ilvl="0" w:tplc="E4B0F3A2">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3402B92"/>
    <w:multiLevelType w:val="hybridMultilevel"/>
    <w:tmpl w:val="83FCC12A"/>
    <w:lvl w:ilvl="0" w:tplc="04090005">
      <w:start w:val="1"/>
      <w:numFmt w:val="bullet"/>
      <w:lvlText w:val=""/>
      <w:lvlJc w:val="left"/>
      <w:pPr>
        <w:tabs>
          <w:tab w:val="num" w:pos="900"/>
        </w:tabs>
        <w:ind w:left="900" w:hanging="360"/>
      </w:pPr>
      <w:rPr>
        <w:rFonts w:ascii="Wingdings" w:hAnsi="Wingdings"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
    <w:nsid w:val="177D3F84"/>
    <w:multiLevelType w:val="singleLevel"/>
    <w:tmpl w:val="F1A85D9A"/>
    <w:lvl w:ilvl="0">
      <w:start w:val="1"/>
      <w:numFmt w:val="decimal"/>
      <w:lvlText w:val="(%1)"/>
      <w:legacy w:legacy="1" w:legacySpace="0" w:legacyIndent="720"/>
      <w:lvlJc w:val="left"/>
      <w:pPr>
        <w:ind w:left="720" w:hanging="720"/>
      </w:pPr>
    </w:lvl>
  </w:abstractNum>
  <w:abstractNum w:abstractNumId="6">
    <w:nsid w:val="19742818"/>
    <w:multiLevelType w:val="singleLevel"/>
    <w:tmpl w:val="F1A85D9A"/>
    <w:lvl w:ilvl="0">
      <w:start w:val="1"/>
      <w:numFmt w:val="decimal"/>
      <w:lvlText w:val="(%1)"/>
      <w:legacy w:legacy="1" w:legacySpace="0" w:legacyIndent="720"/>
      <w:lvlJc w:val="left"/>
      <w:pPr>
        <w:ind w:left="720" w:hanging="720"/>
      </w:pPr>
    </w:lvl>
  </w:abstractNum>
  <w:abstractNum w:abstractNumId="7">
    <w:nsid w:val="1AB72083"/>
    <w:multiLevelType w:val="singleLevel"/>
    <w:tmpl w:val="F1A85D9A"/>
    <w:lvl w:ilvl="0">
      <w:start w:val="1"/>
      <w:numFmt w:val="decimal"/>
      <w:lvlText w:val="(%1)"/>
      <w:legacy w:legacy="1" w:legacySpace="0" w:legacyIndent="720"/>
      <w:lvlJc w:val="left"/>
      <w:pPr>
        <w:ind w:left="720" w:hanging="720"/>
      </w:pPr>
    </w:lvl>
  </w:abstractNum>
  <w:abstractNum w:abstractNumId="8">
    <w:nsid w:val="20DF37A5"/>
    <w:multiLevelType w:val="hybridMultilevel"/>
    <w:tmpl w:val="FC9EF1D6"/>
    <w:lvl w:ilvl="0" w:tplc="04090019">
      <w:start w:val="1"/>
      <w:numFmt w:val="lowerLetter"/>
      <w:lvlText w:val="%1."/>
      <w:lvlJc w:val="left"/>
      <w:pPr>
        <w:ind w:left="1486" w:hanging="360"/>
      </w:pPr>
    </w:lvl>
    <w:lvl w:ilvl="1" w:tplc="04090019" w:tentative="1">
      <w:start w:val="1"/>
      <w:numFmt w:val="lowerLetter"/>
      <w:lvlText w:val="%2."/>
      <w:lvlJc w:val="left"/>
      <w:pPr>
        <w:ind w:left="2206" w:hanging="360"/>
      </w:pPr>
    </w:lvl>
    <w:lvl w:ilvl="2" w:tplc="0409001B" w:tentative="1">
      <w:start w:val="1"/>
      <w:numFmt w:val="lowerRoman"/>
      <w:lvlText w:val="%3."/>
      <w:lvlJc w:val="right"/>
      <w:pPr>
        <w:ind w:left="2926" w:hanging="180"/>
      </w:pPr>
    </w:lvl>
    <w:lvl w:ilvl="3" w:tplc="0409000F" w:tentative="1">
      <w:start w:val="1"/>
      <w:numFmt w:val="decimal"/>
      <w:lvlText w:val="%4."/>
      <w:lvlJc w:val="left"/>
      <w:pPr>
        <w:ind w:left="3646" w:hanging="360"/>
      </w:pPr>
    </w:lvl>
    <w:lvl w:ilvl="4" w:tplc="04090019" w:tentative="1">
      <w:start w:val="1"/>
      <w:numFmt w:val="lowerLetter"/>
      <w:lvlText w:val="%5."/>
      <w:lvlJc w:val="left"/>
      <w:pPr>
        <w:ind w:left="4366" w:hanging="360"/>
      </w:pPr>
    </w:lvl>
    <w:lvl w:ilvl="5" w:tplc="0409001B" w:tentative="1">
      <w:start w:val="1"/>
      <w:numFmt w:val="lowerRoman"/>
      <w:lvlText w:val="%6."/>
      <w:lvlJc w:val="right"/>
      <w:pPr>
        <w:ind w:left="5086" w:hanging="180"/>
      </w:pPr>
    </w:lvl>
    <w:lvl w:ilvl="6" w:tplc="0409000F" w:tentative="1">
      <w:start w:val="1"/>
      <w:numFmt w:val="decimal"/>
      <w:lvlText w:val="%7."/>
      <w:lvlJc w:val="left"/>
      <w:pPr>
        <w:ind w:left="5806" w:hanging="360"/>
      </w:pPr>
    </w:lvl>
    <w:lvl w:ilvl="7" w:tplc="04090019" w:tentative="1">
      <w:start w:val="1"/>
      <w:numFmt w:val="lowerLetter"/>
      <w:lvlText w:val="%8."/>
      <w:lvlJc w:val="left"/>
      <w:pPr>
        <w:ind w:left="6526" w:hanging="360"/>
      </w:pPr>
    </w:lvl>
    <w:lvl w:ilvl="8" w:tplc="0409001B" w:tentative="1">
      <w:start w:val="1"/>
      <w:numFmt w:val="lowerRoman"/>
      <w:lvlText w:val="%9."/>
      <w:lvlJc w:val="right"/>
      <w:pPr>
        <w:ind w:left="7246" w:hanging="180"/>
      </w:pPr>
    </w:lvl>
  </w:abstractNum>
  <w:abstractNum w:abstractNumId="9">
    <w:nsid w:val="2118513B"/>
    <w:multiLevelType w:val="hybridMultilevel"/>
    <w:tmpl w:val="9D3814B4"/>
    <w:lvl w:ilvl="0" w:tplc="0409001B">
      <w:start w:val="1"/>
      <w:numFmt w:val="lowerRoman"/>
      <w:lvlText w:val="%1."/>
      <w:lvlJc w:val="right"/>
      <w:pPr>
        <w:ind w:left="2160" w:hanging="360"/>
      </w:pPr>
    </w:lvl>
    <w:lvl w:ilvl="1" w:tplc="9DA65212">
      <w:start w:val="1"/>
      <w:numFmt w:val="lowerLetter"/>
      <w:lvlText w:val="%2."/>
      <w:lvlJc w:val="left"/>
      <w:pPr>
        <w:ind w:left="3240" w:hanging="72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27D6A55"/>
    <w:multiLevelType w:val="hybridMultilevel"/>
    <w:tmpl w:val="B8C87150"/>
    <w:lvl w:ilvl="0" w:tplc="04090019">
      <w:start w:val="1"/>
      <w:numFmt w:val="lowerLetter"/>
      <w:lvlText w:val="%1."/>
      <w:lvlJc w:val="left"/>
      <w:pPr>
        <w:ind w:left="1447" w:hanging="360"/>
      </w:pPr>
    </w:lvl>
    <w:lvl w:ilvl="1" w:tplc="FC12EC60">
      <w:start w:val="1"/>
      <w:numFmt w:val="lowerLetter"/>
      <w:lvlText w:val="%2."/>
      <w:lvlJc w:val="left"/>
      <w:pPr>
        <w:ind w:left="2167" w:hanging="360"/>
      </w:pPr>
      <w:rPr>
        <w:rFonts w:hint="default"/>
      </w:r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6">
    <w:nsid w:val="44025674"/>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D9A48B8"/>
    <w:multiLevelType w:val="hybridMultilevel"/>
    <w:tmpl w:val="E3F4BF20"/>
    <w:lvl w:ilvl="0" w:tplc="3B50F8C8">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3B1B41"/>
    <w:multiLevelType w:val="hybridMultilevel"/>
    <w:tmpl w:val="A98029E2"/>
    <w:lvl w:ilvl="0" w:tplc="E552407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F802BC"/>
    <w:multiLevelType w:val="singleLevel"/>
    <w:tmpl w:val="223252B0"/>
    <w:lvl w:ilvl="0">
      <w:start w:val="1"/>
      <w:numFmt w:val="decimal"/>
      <w:lvlText w:val="A.%1."/>
      <w:lvlJc w:val="left"/>
      <w:pPr>
        <w:ind w:left="360" w:hanging="360"/>
      </w:pPr>
      <w:rPr>
        <w:rFonts w:hint="default"/>
      </w:rPr>
    </w:lvl>
  </w:abstractNum>
  <w:abstractNum w:abstractNumId="21">
    <w:nsid w:val="55C93AC3"/>
    <w:multiLevelType w:val="hybridMultilevel"/>
    <w:tmpl w:val="EBDACB9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C8F1841"/>
    <w:multiLevelType w:val="hybridMultilevel"/>
    <w:tmpl w:val="6A56E85A"/>
    <w:lvl w:ilvl="0" w:tplc="B3EAA82E">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5F06354A"/>
    <w:multiLevelType w:val="singleLevel"/>
    <w:tmpl w:val="F1A85D9A"/>
    <w:lvl w:ilvl="0">
      <w:start w:val="1"/>
      <w:numFmt w:val="decimal"/>
      <w:lvlText w:val="(%1)"/>
      <w:legacy w:legacy="1" w:legacySpace="0" w:legacyIndent="720"/>
      <w:lvlJc w:val="left"/>
      <w:pPr>
        <w:ind w:left="720" w:hanging="720"/>
      </w:pPr>
    </w:lvl>
  </w:abstractNum>
  <w:abstractNum w:abstractNumId="25">
    <w:nsid w:val="69B80186"/>
    <w:multiLevelType w:val="singleLevel"/>
    <w:tmpl w:val="F1A85D9A"/>
    <w:lvl w:ilvl="0">
      <w:start w:val="1"/>
      <w:numFmt w:val="decimal"/>
      <w:lvlText w:val="(%1)"/>
      <w:legacy w:legacy="1" w:legacySpace="0" w:legacyIndent="720"/>
      <w:lvlJc w:val="left"/>
      <w:pPr>
        <w:ind w:left="720" w:hanging="720"/>
      </w:pPr>
    </w:lvl>
  </w:abstractNum>
  <w:abstractNum w:abstractNumId="26">
    <w:nsid w:val="69E37B98"/>
    <w:multiLevelType w:val="hybridMultilevel"/>
    <w:tmpl w:val="7C26623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nsid w:val="6FC10AAB"/>
    <w:multiLevelType w:val="hybridMultilevel"/>
    <w:tmpl w:val="4AFCF5A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7505001D"/>
    <w:multiLevelType w:val="hybridMultilevel"/>
    <w:tmpl w:val="F544CA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76381B8F"/>
    <w:multiLevelType w:val="hybridMultilevel"/>
    <w:tmpl w:val="D8246F64"/>
    <w:lvl w:ilvl="0" w:tplc="CD9E9E98">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0"/>
  </w:num>
  <w:num w:numId="3">
    <w:abstractNumId w:val="11"/>
  </w:num>
  <w:num w:numId="4">
    <w:abstractNumId w:val="3"/>
  </w:num>
  <w:num w:numId="5">
    <w:abstractNumId w:val="12"/>
  </w:num>
  <w:num w:numId="6">
    <w:abstractNumId w:val="14"/>
  </w:num>
  <w:num w:numId="7">
    <w:abstractNumId w:val="30"/>
  </w:num>
  <w:num w:numId="8">
    <w:abstractNumId w:val="13"/>
  </w:num>
  <w:num w:numId="9">
    <w:abstractNumId w:val="22"/>
  </w:num>
  <w:num w:numId="10">
    <w:abstractNumId w:val="17"/>
  </w:num>
  <w:num w:numId="11">
    <w:abstractNumId w:val="24"/>
  </w:num>
  <w:num w:numId="12">
    <w:abstractNumId w:val="1"/>
  </w:num>
  <w:num w:numId="13">
    <w:abstractNumId w:val="10"/>
  </w:num>
  <w:num w:numId="14">
    <w:abstractNumId w:val="4"/>
  </w:num>
  <w:num w:numId="15">
    <w:abstractNumId w:val="27"/>
  </w:num>
  <w:num w:numId="16">
    <w:abstractNumId w:val="23"/>
  </w:num>
  <w:num w:numId="17">
    <w:abstractNumId w:val="21"/>
  </w:num>
  <w:num w:numId="18">
    <w:abstractNumId w:val="9"/>
  </w:num>
  <w:num w:numId="19">
    <w:abstractNumId w:val="2"/>
  </w:num>
  <w:num w:numId="20">
    <w:abstractNumId w:val="15"/>
  </w:num>
  <w:num w:numId="21">
    <w:abstractNumId w:val="18"/>
  </w:num>
  <w:num w:numId="22">
    <w:abstractNumId w:val="26"/>
  </w:num>
  <w:num w:numId="23">
    <w:abstractNumId w:val="28"/>
  </w:num>
  <w:num w:numId="24">
    <w:abstractNumId w:val="19"/>
  </w:num>
  <w:num w:numId="25">
    <w:abstractNumId w:val="8"/>
  </w:num>
  <w:num w:numId="26">
    <w:abstractNumId w:val="5"/>
  </w:num>
  <w:num w:numId="27">
    <w:abstractNumId w:val="6"/>
  </w:num>
  <w:num w:numId="28">
    <w:abstractNumId w:val="16"/>
  </w:num>
  <w:num w:numId="29">
    <w:abstractNumId w:val="7"/>
  </w:num>
  <w:num w:numId="30">
    <w:abstractNumId w:val="25"/>
  </w:num>
  <w:num w:numId="31">
    <w:abstractNumId w:val="2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009CB"/>
    <w:rsid w:val="000030F2"/>
    <w:rsid w:val="00006E39"/>
    <w:rsid w:val="000259B4"/>
    <w:rsid w:val="0003338E"/>
    <w:rsid w:val="000472DA"/>
    <w:rsid w:val="000505E7"/>
    <w:rsid w:val="00053757"/>
    <w:rsid w:val="000602E8"/>
    <w:rsid w:val="00063CC3"/>
    <w:rsid w:val="0007293E"/>
    <w:rsid w:val="00075C43"/>
    <w:rsid w:val="00077826"/>
    <w:rsid w:val="00080A5D"/>
    <w:rsid w:val="00082C71"/>
    <w:rsid w:val="00082CF1"/>
    <w:rsid w:val="00086E4A"/>
    <w:rsid w:val="00095C1D"/>
    <w:rsid w:val="00095F43"/>
    <w:rsid w:val="000A60F6"/>
    <w:rsid w:val="000A63B6"/>
    <w:rsid w:val="000B2CD1"/>
    <w:rsid w:val="000B69F5"/>
    <w:rsid w:val="000C18E0"/>
    <w:rsid w:val="000C2696"/>
    <w:rsid w:val="000D01D3"/>
    <w:rsid w:val="000D049E"/>
    <w:rsid w:val="000D57BB"/>
    <w:rsid w:val="000E0560"/>
    <w:rsid w:val="000E3B29"/>
    <w:rsid w:val="000E63DC"/>
    <w:rsid w:val="00111D4B"/>
    <w:rsid w:val="00115FAA"/>
    <w:rsid w:val="00124F29"/>
    <w:rsid w:val="00124F2D"/>
    <w:rsid w:val="00125C6F"/>
    <w:rsid w:val="00130800"/>
    <w:rsid w:val="00132464"/>
    <w:rsid w:val="00146356"/>
    <w:rsid w:val="00157973"/>
    <w:rsid w:val="001640DE"/>
    <w:rsid w:val="00165490"/>
    <w:rsid w:val="0017176B"/>
    <w:rsid w:val="00172393"/>
    <w:rsid w:val="00183359"/>
    <w:rsid w:val="001916C7"/>
    <w:rsid w:val="00192048"/>
    <w:rsid w:val="001A090C"/>
    <w:rsid w:val="001B442A"/>
    <w:rsid w:val="001C2398"/>
    <w:rsid w:val="001D57D1"/>
    <w:rsid w:val="001D7162"/>
    <w:rsid w:val="001E1EEC"/>
    <w:rsid w:val="001E2F3A"/>
    <w:rsid w:val="001E4AA5"/>
    <w:rsid w:val="001E6B3A"/>
    <w:rsid w:val="001E7533"/>
    <w:rsid w:val="001F04A3"/>
    <w:rsid w:val="001F51A2"/>
    <w:rsid w:val="001F7FF6"/>
    <w:rsid w:val="00200F8D"/>
    <w:rsid w:val="0020191A"/>
    <w:rsid w:val="00207242"/>
    <w:rsid w:val="00210353"/>
    <w:rsid w:val="00214853"/>
    <w:rsid w:val="00220807"/>
    <w:rsid w:val="00225C91"/>
    <w:rsid w:val="00227FF5"/>
    <w:rsid w:val="002345CC"/>
    <w:rsid w:val="002428BD"/>
    <w:rsid w:val="00245411"/>
    <w:rsid w:val="00247123"/>
    <w:rsid w:val="00250FD7"/>
    <w:rsid w:val="00257AFE"/>
    <w:rsid w:val="002671D1"/>
    <w:rsid w:val="00270469"/>
    <w:rsid w:val="00275249"/>
    <w:rsid w:val="00276D19"/>
    <w:rsid w:val="00276DD0"/>
    <w:rsid w:val="0027716E"/>
    <w:rsid w:val="00280079"/>
    <w:rsid w:val="00287CBA"/>
    <w:rsid w:val="00292C91"/>
    <w:rsid w:val="00296F20"/>
    <w:rsid w:val="00297CCE"/>
    <w:rsid w:val="002A078D"/>
    <w:rsid w:val="002B4E5A"/>
    <w:rsid w:val="002B7D8E"/>
    <w:rsid w:val="002C045A"/>
    <w:rsid w:val="002C1D42"/>
    <w:rsid w:val="002C1EC3"/>
    <w:rsid w:val="002C4F3A"/>
    <w:rsid w:val="002D190E"/>
    <w:rsid w:val="002D2197"/>
    <w:rsid w:val="002E6988"/>
    <w:rsid w:val="002E77C2"/>
    <w:rsid w:val="002F2E79"/>
    <w:rsid w:val="002F75D5"/>
    <w:rsid w:val="00301C48"/>
    <w:rsid w:val="0030367F"/>
    <w:rsid w:val="003118A1"/>
    <w:rsid w:val="0031758C"/>
    <w:rsid w:val="003226E1"/>
    <w:rsid w:val="00322F03"/>
    <w:rsid w:val="003272AE"/>
    <w:rsid w:val="00336D49"/>
    <w:rsid w:val="0034062C"/>
    <w:rsid w:val="00352475"/>
    <w:rsid w:val="003555F9"/>
    <w:rsid w:val="003705EB"/>
    <w:rsid w:val="00373029"/>
    <w:rsid w:val="00373719"/>
    <w:rsid w:val="00382AAB"/>
    <w:rsid w:val="00386A19"/>
    <w:rsid w:val="0039067C"/>
    <w:rsid w:val="00391167"/>
    <w:rsid w:val="0039192E"/>
    <w:rsid w:val="003921E2"/>
    <w:rsid w:val="00392A17"/>
    <w:rsid w:val="0039675F"/>
    <w:rsid w:val="003A1C1F"/>
    <w:rsid w:val="003B7F0E"/>
    <w:rsid w:val="003C0D02"/>
    <w:rsid w:val="003C7C62"/>
    <w:rsid w:val="003D12B6"/>
    <w:rsid w:val="003D171C"/>
    <w:rsid w:val="003D31E3"/>
    <w:rsid w:val="003D5C15"/>
    <w:rsid w:val="003D69DC"/>
    <w:rsid w:val="003E4B73"/>
    <w:rsid w:val="003E684D"/>
    <w:rsid w:val="003F0BCB"/>
    <w:rsid w:val="003F352F"/>
    <w:rsid w:val="004119E8"/>
    <w:rsid w:val="00412471"/>
    <w:rsid w:val="0041347C"/>
    <w:rsid w:val="00416E17"/>
    <w:rsid w:val="00436DA0"/>
    <w:rsid w:val="004441C6"/>
    <w:rsid w:val="004530C9"/>
    <w:rsid w:val="004624A1"/>
    <w:rsid w:val="00471B8C"/>
    <w:rsid w:val="00480CA7"/>
    <w:rsid w:val="00484625"/>
    <w:rsid w:val="00486A9F"/>
    <w:rsid w:val="00487326"/>
    <w:rsid w:val="004875E0"/>
    <w:rsid w:val="004900D6"/>
    <w:rsid w:val="004B1710"/>
    <w:rsid w:val="004B3A85"/>
    <w:rsid w:val="004B5FE3"/>
    <w:rsid w:val="004B7218"/>
    <w:rsid w:val="004C396D"/>
    <w:rsid w:val="004C73A6"/>
    <w:rsid w:val="004C794B"/>
    <w:rsid w:val="004D0655"/>
    <w:rsid w:val="004D1048"/>
    <w:rsid w:val="004E120A"/>
    <w:rsid w:val="004E2CE9"/>
    <w:rsid w:val="00500358"/>
    <w:rsid w:val="00506340"/>
    <w:rsid w:val="00507E8F"/>
    <w:rsid w:val="0051083A"/>
    <w:rsid w:val="00512DA4"/>
    <w:rsid w:val="005139B7"/>
    <w:rsid w:val="00515B6A"/>
    <w:rsid w:val="00516FFE"/>
    <w:rsid w:val="00524E73"/>
    <w:rsid w:val="00531F74"/>
    <w:rsid w:val="00534EA3"/>
    <w:rsid w:val="00542594"/>
    <w:rsid w:val="00542C32"/>
    <w:rsid w:val="005624F9"/>
    <w:rsid w:val="0056562D"/>
    <w:rsid w:val="0057252F"/>
    <w:rsid w:val="0058161F"/>
    <w:rsid w:val="00594EB0"/>
    <w:rsid w:val="005A39C4"/>
    <w:rsid w:val="005B1132"/>
    <w:rsid w:val="005B37C3"/>
    <w:rsid w:val="005B7250"/>
    <w:rsid w:val="005C0F6C"/>
    <w:rsid w:val="005C34DB"/>
    <w:rsid w:val="005C4B0B"/>
    <w:rsid w:val="005D5DD9"/>
    <w:rsid w:val="005E105D"/>
    <w:rsid w:val="005E3F61"/>
    <w:rsid w:val="005E5215"/>
    <w:rsid w:val="005E7382"/>
    <w:rsid w:val="005F6E65"/>
    <w:rsid w:val="006121AE"/>
    <w:rsid w:val="006158E1"/>
    <w:rsid w:val="00615A57"/>
    <w:rsid w:val="00617435"/>
    <w:rsid w:val="00617904"/>
    <w:rsid w:val="0062082F"/>
    <w:rsid w:val="0063398A"/>
    <w:rsid w:val="00636130"/>
    <w:rsid w:val="0065041E"/>
    <w:rsid w:val="006505F6"/>
    <w:rsid w:val="00652D24"/>
    <w:rsid w:val="006547F2"/>
    <w:rsid w:val="00654A18"/>
    <w:rsid w:val="00660BC4"/>
    <w:rsid w:val="00674C4F"/>
    <w:rsid w:val="00676841"/>
    <w:rsid w:val="00686ED4"/>
    <w:rsid w:val="006916DC"/>
    <w:rsid w:val="006A0D67"/>
    <w:rsid w:val="006A7256"/>
    <w:rsid w:val="006B4E94"/>
    <w:rsid w:val="006B7B0E"/>
    <w:rsid w:val="006D2426"/>
    <w:rsid w:val="006D7FD6"/>
    <w:rsid w:val="006E1647"/>
    <w:rsid w:val="006E3195"/>
    <w:rsid w:val="006E36D5"/>
    <w:rsid w:val="006E4394"/>
    <w:rsid w:val="006E4F37"/>
    <w:rsid w:val="006E63EA"/>
    <w:rsid w:val="006F0DA4"/>
    <w:rsid w:val="00700BF0"/>
    <w:rsid w:val="00701347"/>
    <w:rsid w:val="00702EC7"/>
    <w:rsid w:val="00712AD9"/>
    <w:rsid w:val="00726105"/>
    <w:rsid w:val="0073408C"/>
    <w:rsid w:val="00734620"/>
    <w:rsid w:val="00743802"/>
    <w:rsid w:val="00744DD9"/>
    <w:rsid w:val="0075044D"/>
    <w:rsid w:val="00751263"/>
    <w:rsid w:val="007524A3"/>
    <w:rsid w:val="00756CE8"/>
    <w:rsid w:val="00760872"/>
    <w:rsid w:val="00761484"/>
    <w:rsid w:val="00766FED"/>
    <w:rsid w:val="007700A1"/>
    <w:rsid w:val="0077103E"/>
    <w:rsid w:val="00772B3D"/>
    <w:rsid w:val="00780303"/>
    <w:rsid w:val="00782394"/>
    <w:rsid w:val="00785C13"/>
    <w:rsid w:val="00791348"/>
    <w:rsid w:val="007A0D25"/>
    <w:rsid w:val="007A18DE"/>
    <w:rsid w:val="007B0689"/>
    <w:rsid w:val="007B1FBF"/>
    <w:rsid w:val="007B617E"/>
    <w:rsid w:val="007C0DD8"/>
    <w:rsid w:val="007C4C15"/>
    <w:rsid w:val="007C5D63"/>
    <w:rsid w:val="007D0157"/>
    <w:rsid w:val="007D5FBD"/>
    <w:rsid w:val="007D6B57"/>
    <w:rsid w:val="007E152A"/>
    <w:rsid w:val="007E4A51"/>
    <w:rsid w:val="007E7079"/>
    <w:rsid w:val="007F4316"/>
    <w:rsid w:val="007F6EC8"/>
    <w:rsid w:val="00800C6B"/>
    <w:rsid w:val="008058D4"/>
    <w:rsid w:val="00807376"/>
    <w:rsid w:val="008076FA"/>
    <w:rsid w:val="00815FED"/>
    <w:rsid w:val="00820AD8"/>
    <w:rsid w:val="0083064F"/>
    <w:rsid w:val="008327B0"/>
    <w:rsid w:val="00842772"/>
    <w:rsid w:val="00845DA5"/>
    <w:rsid w:val="008470DF"/>
    <w:rsid w:val="00852D2B"/>
    <w:rsid w:val="00857306"/>
    <w:rsid w:val="008575F6"/>
    <w:rsid w:val="008603E0"/>
    <w:rsid w:val="00862A70"/>
    <w:rsid w:val="00870EF1"/>
    <w:rsid w:val="00873DBC"/>
    <w:rsid w:val="00877418"/>
    <w:rsid w:val="0088553E"/>
    <w:rsid w:val="0088771A"/>
    <w:rsid w:val="00890815"/>
    <w:rsid w:val="0089085D"/>
    <w:rsid w:val="00894ABC"/>
    <w:rsid w:val="00897F2A"/>
    <w:rsid w:val="008A11A5"/>
    <w:rsid w:val="008A6C38"/>
    <w:rsid w:val="008B151B"/>
    <w:rsid w:val="008B372A"/>
    <w:rsid w:val="008B5D23"/>
    <w:rsid w:val="008B7B1F"/>
    <w:rsid w:val="008C4F51"/>
    <w:rsid w:val="008D3742"/>
    <w:rsid w:val="008D4AE9"/>
    <w:rsid w:val="008D5002"/>
    <w:rsid w:val="008E1D28"/>
    <w:rsid w:val="008E7CF0"/>
    <w:rsid w:val="008F1491"/>
    <w:rsid w:val="008F4080"/>
    <w:rsid w:val="008F4CFD"/>
    <w:rsid w:val="008F51DA"/>
    <w:rsid w:val="008F56E1"/>
    <w:rsid w:val="008F6F15"/>
    <w:rsid w:val="00901954"/>
    <w:rsid w:val="00902A62"/>
    <w:rsid w:val="00902C00"/>
    <w:rsid w:val="00906991"/>
    <w:rsid w:val="009076AD"/>
    <w:rsid w:val="0091238C"/>
    <w:rsid w:val="00926E0E"/>
    <w:rsid w:val="00931432"/>
    <w:rsid w:val="009329D2"/>
    <w:rsid w:val="00940E22"/>
    <w:rsid w:val="00943C6E"/>
    <w:rsid w:val="009441A1"/>
    <w:rsid w:val="00944398"/>
    <w:rsid w:val="00946EF2"/>
    <w:rsid w:val="00952425"/>
    <w:rsid w:val="00953170"/>
    <w:rsid w:val="00956D1A"/>
    <w:rsid w:val="0096479F"/>
    <w:rsid w:val="0096557D"/>
    <w:rsid w:val="009672FA"/>
    <w:rsid w:val="00972160"/>
    <w:rsid w:val="00977F57"/>
    <w:rsid w:val="009814D2"/>
    <w:rsid w:val="00983C6D"/>
    <w:rsid w:val="009849DE"/>
    <w:rsid w:val="00985BBD"/>
    <w:rsid w:val="0098738A"/>
    <w:rsid w:val="00987924"/>
    <w:rsid w:val="00993A6F"/>
    <w:rsid w:val="00994328"/>
    <w:rsid w:val="009A665D"/>
    <w:rsid w:val="009A7B32"/>
    <w:rsid w:val="009B1DB5"/>
    <w:rsid w:val="009B2697"/>
    <w:rsid w:val="009B48DB"/>
    <w:rsid w:val="009C3799"/>
    <w:rsid w:val="009D0CEB"/>
    <w:rsid w:val="009D2BCE"/>
    <w:rsid w:val="009D5BF6"/>
    <w:rsid w:val="009E0C82"/>
    <w:rsid w:val="009E6094"/>
    <w:rsid w:val="009F3816"/>
    <w:rsid w:val="009F3972"/>
    <w:rsid w:val="009F7F44"/>
    <w:rsid w:val="00A02A60"/>
    <w:rsid w:val="00A10A3D"/>
    <w:rsid w:val="00A14718"/>
    <w:rsid w:val="00A15548"/>
    <w:rsid w:val="00A206F7"/>
    <w:rsid w:val="00A21312"/>
    <w:rsid w:val="00A2308C"/>
    <w:rsid w:val="00A259DD"/>
    <w:rsid w:val="00A36782"/>
    <w:rsid w:val="00A4049E"/>
    <w:rsid w:val="00A41595"/>
    <w:rsid w:val="00A416E1"/>
    <w:rsid w:val="00A53057"/>
    <w:rsid w:val="00A5446A"/>
    <w:rsid w:val="00A54553"/>
    <w:rsid w:val="00A724DC"/>
    <w:rsid w:val="00A751C3"/>
    <w:rsid w:val="00A777F2"/>
    <w:rsid w:val="00A85A16"/>
    <w:rsid w:val="00A8781A"/>
    <w:rsid w:val="00A9332A"/>
    <w:rsid w:val="00A95288"/>
    <w:rsid w:val="00AA1F8E"/>
    <w:rsid w:val="00AA3239"/>
    <w:rsid w:val="00AA50D3"/>
    <w:rsid w:val="00AA6F23"/>
    <w:rsid w:val="00AB0687"/>
    <w:rsid w:val="00AC46F4"/>
    <w:rsid w:val="00AC66EA"/>
    <w:rsid w:val="00AD65B4"/>
    <w:rsid w:val="00AE2AF1"/>
    <w:rsid w:val="00AE6E43"/>
    <w:rsid w:val="00AF31DE"/>
    <w:rsid w:val="00AF475C"/>
    <w:rsid w:val="00B0083C"/>
    <w:rsid w:val="00B06F0F"/>
    <w:rsid w:val="00B12DF4"/>
    <w:rsid w:val="00B221B4"/>
    <w:rsid w:val="00B25A9E"/>
    <w:rsid w:val="00B37EF7"/>
    <w:rsid w:val="00B41709"/>
    <w:rsid w:val="00B43594"/>
    <w:rsid w:val="00B51C3B"/>
    <w:rsid w:val="00B56CB8"/>
    <w:rsid w:val="00B57518"/>
    <w:rsid w:val="00B6104F"/>
    <w:rsid w:val="00B63AA6"/>
    <w:rsid w:val="00B63ADB"/>
    <w:rsid w:val="00B67864"/>
    <w:rsid w:val="00B75A63"/>
    <w:rsid w:val="00B80B49"/>
    <w:rsid w:val="00B84FA0"/>
    <w:rsid w:val="00B95B1F"/>
    <w:rsid w:val="00BA05EF"/>
    <w:rsid w:val="00BB1B77"/>
    <w:rsid w:val="00BB201A"/>
    <w:rsid w:val="00BB50FD"/>
    <w:rsid w:val="00BC486C"/>
    <w:rsid w:val="00BC4AD5"/>
    <w:rsid w:val="00BD41BF"/>
    <w:rsid w:val="00BD44F4"/>
    <w:rsid w:val="00BF2744"/>
    <w:rsid w:val="00BF4225"/>
    <w:rsid w:val="00C06367"/>
    <w:rsid w:val="00C1397B"/>
    <w:rsid w:val="00C13CFE"/>
    <w:rsid w:val="00C14B89"/>
    <w:rsid w:val="00C14C7F"/>
    <w:rsid w:val="00C15F8E"/>
    <w:rsid w:val="00C33BF7"/>
    <w:rsid w:val="00C361F1"/>
    <w:rsid w:val="00C36C8B"/>
    <w:rsid w:val="00C402C2"/>
    <w:rsid w:val="00C40B26"/>
    <w:rsid w:val="00C45E43"/>
    <w:rsid w:val="00C51505"/>
    <w:rsid w:val="00C7161F"/>
    <w:rsid w:val="00C7638E"/>
    <w:rsid w:val="00C7644C"/>
    <w:rsid w:val="00C7746E"/>
    <w:rsid w:val="00C842B9"/>
    <w:rsid w:val="00C875AE"/>
    <w:rsid w:val="00C87F73"/>
    <w:rsid w:val="00C90F74"/>
    <w:rsid w:val="00C91ED0"/>
    <w:rsid w:val="00C97EEC"/>
    <w:rsid w:val="00CB0203"/>
    <w:rsid w:val="00CB03C5"/>
    <w:rsid w:val="00CB37E4"/>
    <w:rsid w:val="00CC1CBE"/>
    <w:rsid w:val="00CD0E64"/>
    <w:rsid w:val="00CD119B"/>
    <w:rsid w:val="00CD4035"/>
    <w:rsid w:val="00CD701B"/>
    <w:rsid w:val="00CE15AD"/>
    <w:rsid w:val="00CE3DBF"/>
    <w:rsid w:val="00CE4E75"/>
    <w:rsid w:val="00CE51ED"/>
    <w:rsid w:val="00CE58A4"/>
    <w:rsid w:val="00CE6107"/>
    <w:rsid w:val="00CF411C"/>
    <w:rsid w:val="00D01F8C"/>
    <w:rsid w:val="00D04A9E"/>
    <w:rsid w:val="00D063B9"/>
    <w:rsid w:val="00D07959"/>
    <w:rsid w:val="00D17036"/>
    <w:rsid w:val="00D20BCF"/>
    <w:rsid w:val="00D233CA"/>
    <w:rsid w:val="00D26F5F"/>
    <w:rsid w:val="00D35E51"/>
    <w:rsid w:val="00D44E2C"/>
    <w:rsid w:val="00D45954"/>
    <w:rsid w:val="00D53DB7"/>
    <w:rsid w:val="00D5552E"/>
    <w:rsid w:val="00D66C39"/>
    <w:rsid w:val="00D72512"/>
    <w:rsid w:val="00D80FA0"/>
    <w:rsid w:val="00DB1A53"/>
    <w:rsid w:val="00DB48F5"/>
    <w:rsid w:val="00DB6FAF"/>
    <w:rsid w:val="00DC2819"/>
    <w:rsid w:val="00DC4A5C"/>
    <w:rsid w:val="00DC7882"/>
    <w:rsid w:val="00DD063F"/>
    <w:rsid w:val="00DD0931"/>
    <w:rsid w:val="00DE3F27"/>
    <w:rsid w:val="00E0013A"/>
    <w:rsid w:val="00E130E6"/>
    <w:rsid w:val="00E27535"/>
    <w:rsid w:val="00E31DD9"/>
    <w:rsid w:val="00E409DC"/>
    <w:rsid w:val="00E40CB6"/>
    <w:rsid w:val="00E521E8"/>
    <w:rsid w:val="00E54732"/>
    <w:rsid w:val="00E64A72"/>
    <w:rsid w:val="00E71643"/>
    <w:rsid w:val="00E744CF"/>
    <w:rsid w:val="00E8366C"/>
    <w:rsid w:val="00E83FBF"/>
    <w:rsid w:val="00E866EA"/>
    <w:rsid w:val="00E90010"/>
    <w:rsid w:val="00E92E7B"/>
    <w:rsid w:val="00E939B3"/>
    <w:rsid w:val="00E95A67"/>
    <w:rsid w:val="00E96569"/>
    <w:rsid w:val="00E96BDE"/>
    <w:rsid w:val="00EA4605"/>
    <w:rsid w:val="00EA5F81"/>
    <w:rsid w:val="00EB219B"/>
    <w:rsid w:val="00EB4D26"/>
    <w:rsid w:val="00EB65C2"/>
    <w:rsid w:val="00EB7033"/>
    <w:rsid w:val="00EC43B6"/>
    <w:rsid w:val="00ED03A4"/>
    <w:rsid w:val="00ED2196"/>
    <w:rsid w:val="00ED3017"/>
    <w:rsid w:val="00ED369A"/>
    <w:rsid w:val="00ED57F9"/>
    <w:rsid w:val="00ED581F"/>
    <w:rsid w:val="00ED65E7"/>
    <w:rsid w:val="00EE2E6D"/>
    <w:rsid w:val="00EE4694"/>
    <w:rsid w:val="00EE60CE"/>
    <w:rsid w:val="00EF3172"/>
    <w:rsid w:val="00EF3AD5"/>
    <w:rsid w:val="00EF4288"/>
    <w:rsid w:val="00EF430B"/>
    <w:rsid w:val="00EF630B"/>
    <w:rsid w:val="00EF775E"/>
    <w:rsid w:val="00F12B5E"/>
    <w:rsid w:val="00F139E2"/>
    <w:rsid w:val="00F13ADB"/>
    <w:rsid w:val="00F14623"/>
    <w:rsid w:val="00F165C3"/>
    <w:rsid w:val="00F21526"/>
    <w:rsid w:val="00F21992"/>
    <w:rsid w:val="00F23314"/>
    <w:rsid w:val="00F2401B"/>
    <w:rsid w:val="00F27404"/>
    <w:rsid w:val="00F32BD3"/>
    <w:rsid w:val="00F32DB2"/>
    <w:rsid w:val="00F33ACE"/>
    <w:rsid w:val="00F34AED"/>
    <w:rsid w:val="00F40805"/>
    <w:rsid w:val="00F42E96"/>
    <w:rsid w:val="00F51B9A"/>
    <w:rsid w:val="00F62B45"/>
    <w:rsid w:val="00F633D2"/>
    <w:rsid w:val="00F71DD6"/>
    <w:rsid w:val="00F8153C"/>
    <w:rsid w:val="00F828F7"/>
    <w:rsid w:val="00FA23F1"/>
    <w:rsid w:val="00FA4450"/>
    <w:rsid w:val="00FB4816"/>
    <w:rsid w:val="00FB53A8"/>
    <w:rsid w:val="00FB60A9"/>
    <w:rsid w:val="00FB60F7"/>
    <w:rsid w:val="00FD0D32"/>
    <w:rsid w:val="00FD2F3D"/>
    <w:rsid w:val="00FD4877"/>
    <w:rsid w:val="00FE1500"/>
    <w:rsid w:val="00FE5133"/>
    <w:rsid w:val="00FE6735"/>
    <w:rsid w:val="00FF1F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7FF6"/>
  </w:style>
  <w:style w:type="paragraph" w:styleId="Heading1">
    <w:name w:val="heading 1"/>
    <w:basedOn w:val="Normal"/>
    <w:next w:val="Normal"/>
    <w:qFormat/>
    <w:rsid w:val="001F7FF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1F7FF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1F7FF6"/>
    <w:pPr>
      <w:keepNext/>
      <w:numPr>
        <w:ilvl w:val="2"/>
        <w:numId w:val="1"/>
      </w:numPr>
      <w:spacing w:before="240" w:after="60"/>
      <w:outlineLvl w:val="2"/>
    </w:pPr>
    <w:rPr>
      <w:b/>
      <w:sz w:val="24"/>
    </w:rPr>
  </w:style>
  <w:style w:type="paragraph" w:styleId="Heading4">
    <w:name w:val="heading 4"/>
    <w:basedOn w:val="Normal"/>
    <w:next w:val="Normal"/>
    <w:qFormat/>
    <w:rsid w:val="001F7FF6"/>
    <w:pPr>
      <w:keepNext/>
      <w:numPr>
        <w:ilvl w:val="3"/>
        <w:numId w:val="1"/>
      </w:numPr>
      <w:spacing w:before="240" w:after="60"/>
      <w:outlineLvl w:val="3"/>
    </w:pPr>
    <w:rPr>
      <w:b/>
      <w:i/>
      <w:sz w:val="24"/>
    </w:rPr>
  </w:style>
  <w:style w:type="paragraph" w:styleId="Heading5">
    <w:name w:val="heading 5"/>
    <w:basedOn w:val="Normal"/>
    <w:next w:val="Normal"/>
    <w:qFormat/>
    <w:rsid w:val="001F7FF6"/>
    <w:pPr>
      <w:numPr>
        <w:ilvl w:val="4"/>
        <w:numId w:val="1"/>
      </w:numPr>
      <w:spacing w:before="240" w:after="60"/>
      <w:outlineLvl w:val="4"/>
    </w:pPr>
    <w:rPr>
      <w:rFonts w:ascii="Arial" w:hAnsi="Arial"/>
      <w:sz w:val="22"/>
    </w:rPr>
  </w:style>
  <w:style w:type="paragraph" w:styleId="Heading6">
    <w:name w:val="heading 6"/>
    <w:basedOn w:val="Normal"/>
    <w:next w:val="Normal"/>
    <w:qFormat/>
    <w:rsid w:val="001F7FF6"/>
    <w:pPr>
      <w:numPr>
        <w:ilvl w:val="5"/>
        <w:numId w:val="1"/>
      </w:numPr>
      <w:spacing w:before="240" w:after="60"/>
      <w:outlineLvl w:val="5"/>
    </w:pPr>
    <w:rPr>
      <w:rFonts w:ascii="Arial" w:hAnsi="Arial"/>
      <w:i/>
      <w:sz w:val="22"/>
    </w:rPr>
  </w:style>
  <w:style w:type="paragraph" w:styleId="Heading7">
    <w:name w:val="heading 7"/>
    <w:basedOn w:val="Normal"/>
    <w:next w:val="Normal"/>
    <w:qFormat/>
    <w:rsid w:val="001F7FF6"/>
    <w:pPr>
      <w:numPr>
        <w:ilvl w:val="6"/>
        <w:numId w:val="1"/>
      </w:numPr>
      <w:spacing w:before="240" w:after="60"/>
      <w:outlineLvl w:val="6"/>
    </w:pPr>
    <w:rPr>
      <w:rFonts w:ascii="Arial" w:hAnsi="Arial"/>
    </w:rPr>
  </w:style>
  <w:style w:type="paragraph" w:styleId="Heading8">
    <w:name w:val="heading 8"/>
    <w:basedOn w:val="Normal"/>
    <w:next w:val="Normal"/>
    <w:qFormat/>
    <w:rsid w:val="001F7FF6"/>
    <w:pPr>
      <w:numPr>
        <w:ilvl w:val="7"/>
        <w:numId w:val="1"/>
      </w:numPr>
      <w:spacing w:before="240" w:after="60"/>
      <w:outlineLvl w:val="7"/>
    </w:pPr>
    <w:rPr>
      <w:rFonts w:ascii="Arial" w:hAnsi="Arial"/>
      <w:i/>
    </w:rPr>
  </w:style>
  <w:style w:type="paragraph" w:styleId="Heading9">
    <w:name w:val="heading 9"/>
    <w:basedOn w:val="Normal"/>
    <w:next w:val="Normal"/>
    <w:qFormat/>
    <w:rsid w:val="001F7FF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F7FF6"/>
  </w:style>
  <w:style w:type="paragraph" w:customStyle="1" w:styleId="Style4">
    <w:name w:val="Style4"/>
    <w:next w:val="Normal"/>
    <w:rsid w:val="001F7FF6"/>
    <w:rPr>
      <w:noProof/>
      <w:sz w:val="24"/>
    </w:rPr>
  </w:style>
  <w:style w:type="paragraph" w:styleId="BodyText">
    <w:name w:val="Body Text"/>
    <w:aliases w:val="SCA Body Text,SCA Body Text1,SCA Body Text2,SCA Body Text11"/>
    <w:basedOn w:val="Normal"/>
    <w:rsid w:val="001F7FF6"/>
    <w:pPr>
      <w:spacing w:after="120"/>
    </w:pPr>
  </w:style>
  <w:style w:type="paragraph" w:styleId="Header">
    <w:name w:val="header"/>
    <w:basedOn w:val="Normal"/>
    <w:rsid w:val="001F7FF6"/>
    <w:pPr>
      <w:tabs>
        <w:tab w:val="center" w:pos="4320"/>
        <w:tab w:val="right" w:pos="8640"/>
      </w:tabs>
    </w:pPr>
  </w:style>
  <w:style w:type="paragraph" w:styleId="Footer">
    <w:name w:val="footer"/>
    <w:basedOn w:val="Normal"/>
    <w:link w:val="FooterChar"/>
    <w:rsid w:val="001F7FF6"/>
    <w:pPr>
      <w:tabs>
        <w:tab w:val="center" w:pos="4320"/>
        <w:tab w:val="right" w:pos="8640"/>
      </w:tabs>
    </w:pPr>
  </w:style>
  <w:style w:type="paragraph" w:styleId="Caption">
    <w:name w:val="caption"/>
    <w:basedOn w:val="Normal"/>
    <w:next w:val="Normal"/>
    <w:qFormat/>
    <w:rsid w:val="001F7FF6"/>
    <w:pPr>
      <w:spacing w:before="360" w:after="120"/>
    </w:pPr>
    <w:rPr>
      <w:b/>
      <w:caps/>
      <w:sz w:val="22"/>
    </w:rPr>
  </w:style>
  <w:style w:type="paragraph" w:styleId="BodyText3">
    <w:name w:val="Body Text 3"/>
    <w:basedOn w:val="Normal"/>
    <w:rsid w:val="001F7FF6"/>
    <w:pPr>
      <w:spacing w:after="120"/>
      <w:jc w:val="both"/>
    </w:pPr>
    <w:rPr>
      <w:sz w:val="22"/>
    </w:rPr>
  </w:style>
  <w:style w:type="paragraph" w:styleId="BodyTextIndent">
    <w:name w:val="Body Text Indent"/>
    <w:basedOn w:val="Normal"/>
    <w:rsid w:val="001F7FF6"/>
    <w:pPr>
      <w:spacing w:after="120"/>
      <w:ind w:left="1440"/>
      <w:jc w:val="both"/>
    </w:pPr>
    <w:rPr>
      <w:sz w:val="22"/>
    </w:rPr>
  </w:style>
  <w:style w:type="paragraph" w:styleId="BodyTextIndent2">
    <w:name w:val="Body Text Indent 2"/>
    <w:basedOn w:val="Normal"/>
    <w:rsid w:val="001F7FF6"/>
    <w:pPr>
      <w:suppressAutoHyphens/>
      <w:spacing w:after="120"/>
      <w:ind w:left="576"/>
      <w:jc w:val="both"/>
    </w:pPr>
    <w:rPr>
      <w:sz w:val="22"/>
    </w:rPr>
  </w:style>
  <w:style w:type="paragraph" w:styleId="BodyTextIndent3">
    <w:name w:val="Body Text Indent 3"/>
    <w:basedOn w:val="Normal"/>
    <w:rsid w:val="001F7FF6"/>
    <w:pPr>
      <w:spacing w:after="120"/>
      <w:ind w:left="720"/>
      <w:jc w:val="both"/>
    </w:pPr>
    <w:rPr>
      <w:sz w:val="22"/>
    </w:rPr>
  </w:style>
  <w:style w:type="paragraph" w:styleId="BodyText2">
    <w:name w:val="Body Text 2"/>
    <w:basedOn w:val="Normal"/>
    <w:rsid w:val="001F7FF6"/>
    <w:pPr>
      <w:spacing w:after="120"/>
    </w:pPr>
    <w:rPr>
      <w:sz w:val="22"/>
    </w:rPr>
  </w:style>
  <w:style w:type="character" w:styleId="Hyperlink">
    <w:name w:val="Hyperlink"/>
    <w:basedOn w:val="DefaultParagraphFont"/>
    <w:rsid w:val="004C396D"/>
    <w:rPr>
      <w:color w:val="0000FF"/>
      <w:u w:val="single"/>
    </w:rPr>
  </w:style>
  <w:style w:type="paragraph" w:styleId="NoSpacing">
    <w:name w:val="No Spacing"/>
    <w:uiPriority w:val="1"/>
    <w:qFormat/>
    <w:rsid w:val="00FE6735"/>
    <w:pPr>
      <w:tabs>
        <w:tab w:val="left" w:pos="720"/>
        <w:tab w:val="left" w:pos="5040"/>
        <w:tab w:val="right" w:pos="10080"/>
      </w:tabs>
      <w:jc w:val="both"/>
    </w:pPr>
    <w:rPr>
      <w:sz w:val="22"/>
    </w:rPr>
  </w:style>
  <w:style w:type="character" w:customStyle="1" w:styleId="updatebodytest1">
    <w:name w:val="updatebodytest1"/>
    <w:basedOn w:val="DefaultParagraphFont"/>
    <w:rsid w:val="00676841"/>
    <w:rPr>
      <w:rFonts w:ascii="Arial" w:hAnsi="Arial" w:cs="Arial" w:hint="default"/>
      <w:b w:val="0"/>
      <w:bCs w:val="0"/>
      <w:i w:val="0"/>
      <w:iCs w:val="0"/>
      <w:smallCaps w:val="0"/>
      <w:sz w:val="16"/>
      <w:szCs w:val="16"/>
    </w:rPr>
  </w:style>
  <w:style w:type="paragraph" w:styleId="NormalWeb">
    <w:name w:val="Normal (Web)"/>
    <w:basedOn w:val="Normal"/>
    <w:uiPriority w:val="99"/>
    <w:unhideWhenUsed/>
    <w:rsid w:val="00676841"/>
    <w:pPr>
      <w:spacing w:before="100" w:beforeAutospacing="1" w:after="100" w:afterAutospacing="1"/>
    </w:pPr>
    <w:rPr>
      <w:sz w:val="24"/>
      <w:szCs w:val="24"/>
    </w:rPr>
  </w:style>
  <w:style w:type="paragraph" w:styleId="FootnoteText">
    <w:name w:val="footnote text"/>
    <w:basedOn w:val="Normal"/>
    <w:link w:val="FootnoteTextChar"/>
    <w:rsid w:val="00EA4605"/>
  </w:style>
  <w:style w:type="character" w:customStyle="1" w:styleId="FootnoteTextChar">
    <w:name w:val="Footnote Text Char"/>
    <w:basedOn w:val="DefaultParagraphFont"/>
    <w:link w:val="FootnoteText"/>
    <w:rsid w:val="00EA4605"/>
  </w:style>
  <w:style w:type="character" w:customStyle="1" w:styleId="FooterChar">
    <w:name w:val="Footer Char"/>
    <w:basedOn w:val="DefaultParagraphFont"/>
    <w:link w:val="Footer"/>
    <w:uiPriority w:val="99"/>
    <w:rsid w:val="00EA4605"/>
  </w:style>
  <w:style w:type="paragraph" w:styleId="ListParagraph">
    <w:name w:val="List Paragraph"/>
    <w:basedOn w:val="Normal"/>
    <w:uiPriority w:val="34"/>
    <w:qFormat/>
    <w:rsid w:val="00512DA4"/>
    <w:pPr>
      <w:ind w:left="720"/>
      <w:contextualSpacing/>
    </w:pPr>
  </w:style>
  <w:style w:type="paragraph" w:styleId="BalloonText">
    <w:name w:val="Balloon Text"/>
    <w:basedOn w:val="Normal"/>
    <w:link w:val="BalloonTextChar"/>
    <w:rsid w:val="00F139E2"/>
    <w:rPr>
      <w:rFonts w:ascii="Tahoma" w:hAnsi="Tahoma" w:cs="Tahoma"/>
      <w:sz w:val="16"/>
      <w:szCs w:val="16"/>
    </w:rPr>
  </w:style>
  <w:style w:type="character" w:customStyle="1" w:styleId="BalloonTextChar">
    <w:name w:val="Balloon Text Char"/>
    <w:basedOn w:val="DefaultParagraphFont"/>
    <w:link w:val="BalloonText"/>
    <w:rsid w:val="00F139E2"/>
    <w:rPr>
      <w:rFonts w:ascii="Tahoma" w:hAnsi="Tahoma" w:cs="Tahoma"/>
      <w:sz w:val="16"/>
      <w:szCs w:val="16"/>
    </w:rPr>
  </w:style>
  <w:style w:type="character" w:styleId="CommentReference">
    <w:name w:val="annotation reference"/>
    <w:basedOn w:val="DefaultParagraphFont"/>
    <w:rsid w:val="00247123"/>
    <w:rPr>
      <w:sz w:val="16"/>
      <w:szCs w:val="16"/>
    </w:rPr>
  </w:style>
  <w:style w:type="paragraph" w:styleId="CommentText">
    <w:name w:val="annotation text"/>
    <w:basedOn w:val="Normal"/>
    <w:link w:val="CommentTextChar"/>
    <w:rsid w:val="00247123"/>
  </w:style>
  <w:style w:type="character" w:customStyle="1" w:styleId="CommentTextChar">
    <w:name w:val="Comment Text Char"/>
    <w:basedOn w:val="DefaultParagraphFont"/>
    <w:link w:val="CommentText"/>
    <w:rsid w:val="00247123"/>
  </w:style>
  <w:style w:type="paragraph" w:styleId="CommentSubject">
    <w:name w:val="annotation subject"/>
    <w:basedOn w:val="CommentText"/>
    <w:next w:val="CommentText"/>
    <w:link w:val="CommentSubjectChar"/>
    <w:rsid w:val="00247123"/>
    <w:rPr>
      <w:b/>
      <w:bCs/>
    </w:rPr>
  </w:style>
  <w:style w:type="character" w:customStyle="1" w:styleId="CommentSubjectChar">
    <w:name w:val="Comment Subject Char"/>
    <w:basedOn w:val="CommentTextChar"/>
    <w:link w:val="CommentSubject"/>
    <w:rsid w:val="00247123"/>
    <w:rPr>
      <w:b/>
      <w:bCs/>
    </w:rPr>
  </w:style>
</w:styles>
</file>

<file path=word/webSettings.xml><?xml version="1.0" encoding="utf-8"?>
<w:webSettings xmlns:r="http://schemas.openxmlformats.org/officeDocument/2006/relationships" xmlns:w="http://schemas.openxmlformats.org/wordprocessingml/2006/main">
  <w:divs>
    <w:div w:id="404693413">
      <w:bodyDiv w:val="1"/>
      <w:marLeft w:val="0"/>
      <w:marRight w:val="0"/>
      <w:marTop w:val="26"/>
      <w:marBottom w:val="661"/>
      <w:divBdr>
        <w:top w:val="none" w:sz="0" w:space="0" w:color="auto"/>
        <w:left w:val="none" w:sz="0" w:space="0" w:color="auto"/>
        <w:bottom w:val="none" w:sz="0" w:space="0" w:color="auto"/>
        <w:right w:val="none" w:sz="0" w:space="0" w:color="auto"/>
      </w:divBdr>
      <w:divsChild>
        <w:div w:id="929580418">
          <w:marLeft w:val="0"/>
          <w:marRight w:val="0"/>
          <w:marTop w:val="0"/>
          <w:marBottom w:val="0"/>
          <w:divBdr>
            <w:top w:val="none" w:sz="0" w:space="0" w:color="auto"/>
            <w:left w:val="none" w:sz="0" w:space="0" w:color="auto"/>
            <w:bottom w:val="none" w:sz="0" w:space="0" w:color="auto"/>
            <w:right w:val="none" w:sz="0" w:space="0" w:color="auto"/>
          </w:divBdr>
        </w:div>
      </w:divsChild>
    </w:div>
    <w:div w:id="517087252">
      <w:bodyDiv w:val="1"/>
      <w:marLeft w:val="0"/>
      <w:marRight w:val="0"/>
      <w:marTop w:val="26"/>
      <w:marBottom w:val="661"/>
      <w:divBdr>
        <w:top w:val="none" w:sz="0" w:space="0" w:color="auto"/>
        <w:left w:val="none" w:sz="0" w:space="0" w:color="auto"/>
        <w:bottom w:val="none" w:sz="0" w:space="0" w:color="auto"/>
        <w:right w:val="none" w:sz="0" w:space="0" w:color="auto"/>
      </w:divBdr>
      <w:divsChild>
        <w:div w:id="906115834">
          <w:marLeft w:val="0"/>
          <w:marRight w:val="0"/>
          <w:marTop w:val="0"/>
          <w:marBottom w:val="0"/>
          <w:divBdr>
            <w:top w:val="none" w:sz="0" w:space="0" w:color="auto"/>
            <w:left w:val="none" w:sz="0" w:space="0" w:color="auto"/>
            <w:bottom w:val="none" w:sz="0" w:space="0" w:color="auto"/>
            <w:right w:val="none" w:sz="0" w:space="0" w:color="auto"/>
          </w:divBdr>
        </w:div>
      </w:divsChild>
    </w:div>
    <w:div w:id="875852460">
      <w:bodyDiv w:val="1"/>
      <w:marLeft w:val="0"/>
      <w:marRight w:val="0"/>
      <w:marTop w:val="26"/>
      <w:marBottom w:val="661"/>
      <w:divBdr>
        <w:top w:val="none" w:sz="0" w:space="0" w:color="auto"/>
        <w:left w:val="none" w:sz="0" w:space="0" w:color="auto"/>
        <w:bottom w:val="none" w:sz="0" w:space="0" w:color="auto"/>
        <w:right w:val="none" w:sz="0" w:space="0" w:color="auto"/>
      </w:divBdr>
      <w:divsChild>
        <w:div w:id="1460299014">
          <w:marLeft w:val="0"/>
          <w:marRight w:val="0"/>
          <w:marTop w:val="0"/>
          <w:marBottom w:val="0"/>
          <w:divBdr>
            <w:top w:val="none" w:sz="0" w:space="0" w:color="auto"/>
            <w:left w:val="none" w:sz="0" w:space="0" w:color="auto"/>
            <w:bottom w:val="none" w:sz="0" w:space="0" w:color="auto"/>
            <w:right w:val="none" w:sz="0" w:space="0" w:color="auto"/>
          </w:divBdr>
        </w:div>
      </w:divsChild>
    </w:div>
    <w:div w:id="968901359">
      <w:bodyDiv w:val="1"/>
      <w:marLeft w:val="0"/>
      <w:marRight w:val="0"/>
      <w:marTop w:val="26"/>
      <w:marBottom w:val="661"/>
      <w:divBdr>
        <w:top w:val="none" w:sz="0" w:space="0" w:color="auto"/>
        <w:left w:val="none" w:sz="0" w:space="0" w:color="auto"/>
        <w:bottom w:val="none" w:sz="0" w:space="0" w:color="auto"/>
        <w:right w:val="none" w:sz="0" w:space="0" w:color="auto"/>
      </w:divBdr>
      <w:divsChild>
        <w:div w:id="574629088">
          <w:marLeft w:val="0"/>
          <w:marRight w:val="0"/>
          <w:marTop w:val="0"/>
          <w:marBottom w:val="0"/>
          <w:divBdr>
            <w:top w:val="none" w:sz="0" w:space="0" w:color="auto"/>
            <w:left w:val="none" w:sz="0" w:space="0" w:color="auto"/>
            <w:bottom w:val="none" w:sz="0" w:space="0" w:color="auto"/>
            <w:right w:val="none" w:sz="0" w:space="0" w:color="auto"/>
          </w:divBdr>
        </w:div>
      </w:divsChild>
    </w:div>
    <w:div w:id="1269464501">
      <w:bodyDiv w:val="1"/>
      <w:marLeft w:val="0"/>
      <w:marRight w:val="0"/>
      <w:marTop w:val="26"/>
      <w:marBottom w:val="661"/>
      <w:divBdr>
        <w:top w:val="none" w:sz="0" w:space="0" w:color="auto"/>
        <w:left w:val="none" w:sz="0" w:space="0" w:color="auto"/>
        <w:bottom w:val="none" w:sz="0" w:space="0" w:color="auto"/>
        <w:right w:val="none" w:sz="0" w:space="0" w:color="auto"/>
      </w:divBdr>
      <w:divsChild>
        <w:div w:id="1724207652">
          <w:marLeft w:val="0"/>
          <w:marRight w:val="0"/>
          <w:marTop w:val="0"/>
          <w:marBottom w:val="0"/>
          <w:divBdr>
            <w:top w:val="none" w:sz="0" w:space="0" w:color="auto"/>
            <w:left w:val="none" w:sz="0" w:space="0" w:color="auto"/>
            <w:bottom w:val="none" w:sz="0" w:space="0" w:color="auto"/>
            <w:right w:val="none" w:sz="0" w:space="0" w:color="auto"/>
          </w:divBdr>
        </w:div>
      </w:divsChild>
    </w:div>
    <w:div w:id="1361786193">
      <w:bodyDiv w:val="1"/>
      <w:marLeft w:val="0"/>
      <w:marRight w:val="0"/>
      <w:marTop w:val="26"/>
      <w:marBottom w:val="661"/>
      <w:divBdr>
        <w:top w:val="none" w:sz="0" w:space="0" w:color="auto"/>
        <w:left w:val="none" w:sz="0" w:space="0" w:color="auto"/>
        <w:bottom w:val="none" w:sz="0" w:space="0" w:color="auto"/>
        <w:right w:val="none" w:sz="0" w:space="0" w:color="auto"/>
      </w:divBdr>
      <w:divsChild>
        <w:div w:id="72245240">
          <w:marLeft w:val="0"/>
          <w:marRight w:val="0"/>
          <w:marTop w:val="0"/>
          <w:marBottom w:val="0"/>
          <w:divBdr>
            <w:top w:val="none" w:sz="0" w:space="0" w:color="auto"/>
            <w:left w:val="none" w:sz="0" w:space="0" w:color="auto"/>
            <w:bottom w:val="none" w:sz="0" w:space="0" w:color="auto"/>
            <w:right w:val="none" w:sz="0" w:space="0" w:color="auto"/>
          </w:divBdr>
        </w:div>
      </w:divsChild>
    </w:div>
    <w:div w:id="1362977707">
      <w:bodyDiv w:val="1"/>
      <w:marLeft w:val="0"/>
      <w:marRight w:val="0"/>
      <w:marTop w:val="26"/>
      <w:marBottom w:val="661"/>
      <w:divBdr>
        <w:top w:val="none" w:sz="0" w:space="0" w:color="auto"/>
        <w:left w:val="none" w:sz="0" w:space="0" w:color="auto"/>
        <w:bottom w:val="none" w:sz="0" w:space="0" w:color="auto"/>
        <w:right w:val="none" w:sz="0" w:space="0" w:color="auto"/>
      </w:divBdr>
      <w:divsChild>
        <w:div w:id="842865501">
          <w:marLeft w:val="0"/>
          <w:marRight w:val="0"/>
          <w:marTop w:val="0"/>
          <w:marBottom w:val="0"/>
          <w:divBdr>
            <w:top w:val="none" w:sz="0" w:space="0" w:color="auto"/>
            <w:left w:val="none" w:sz="0" w:space="0" w:color="auto"/>
            <w:bottom w:val="none" w:sz="0" w:space="0" w:color="auto"/>
            <w:right w:val="none" w:sz="0" w:space="0" w:color="auto"/>
          </w:divBdr>
        </w:div>
      </w:divsChild>
    </w:div>
    <w:div w:id="1617247777">
      <w:bodyDiv w:val="1"/>
      <w:marLeft w:val="0"/>
      <w:marRight w:val="0"/>
      <w:marTop w:val="0"/>
      <w:marBottom w:val="0"/>
      <w:divBdr>
        <w:top w:val="none" w:sz="0" w:space="0" w:color="auto"/>
        <w:left w:val="none" w:sz="0" w:space="0" w:color="auto"/>
        <w:bottom w:val="none" w:sz="0" w:space="0" w:color="auto"/>
        <w:right w:val="none" w:sz="0" w:space="0" w:color="auto"/>
      </w:divBdr>
      <w:divsChild>
        <w:div w:id="1529444643">
          <w:marLeft w:val="0"/>
          <w:marRight w:val="0"/>
          <w:marTop w:val="0"/>
          <w:marBottom w:val="0"/>
          <w:divBdr>
            <w:top w:val="none" w:sz="0" w:space="0" w:color="auto"/>
            <w:left w:val="none" w:sz="0" w:space="0" w:color="auto"/>
            <w:bottom w:val="none" w:sz="0" w:space="0" w:color="auto"/>
            <w:right w:val="none" w:sz="0" w:space="0" w:color="auto"/>
          </w:divBdr>
          <w:divsChild>
            <w:div w:id="4577259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86065666">
      <w:bodyDiv w:val="1"/>
      <w:marLeft w:val="0"/>
      <w:marRight w:val="0"/>
      <w:marTop w:val="26"/>
      <w:marBottom w:val="661"/>
      <w:divBdr>
        <w:top w:val="none" w:sz="0" w:space="0" w:color="auto"/>
        <w:left w:val="none" w:sz="0" w:space="0" w:color="auto"/>
        <w:bottom w:val="none" w:sz="0" w:space="0" w:color="auto"/>
        <w:right w:val="none" w:sz="0" w:space="0" w:color="auto"/>
      </w:divBdr>
      <w:divsChild>
        <w:div w:id="295374905">
          <w:marLeft w:val="0"/>
          <w:marRight w:val="0"/>
          <w:marTop w:val="0"/>
          <w:marBottom w:val="0"/>
          <w:divBdr>
            <w:top w:val="none" w:sz="0" w:space="0" w:color="auto"/>
            <w:left w:val="none" w:sz="0" w:space="0" w:color="auto"/>
            <w:bottom w:val="none" w:sz="0" w:space="0" w:color="auto"/>
            <w:right w:val="none" w:sz="0" w:space="0" w:color="auto"/>
          </w:divBdr>
        </w:div>
      </w:divsChild>
    </w:div>
    <w:div w:id="1934822958">
      <w:bodyDiv w:val="1"/>
      <w:marLeft w:val="0"/>
      <w:marRight w:val="0"/>
      <w:marTop w:val="0"/>
      <w:marBottom w:val="0"/>
      <w:divBdr>
        <w:top w:val="none" w:sz="0" w:space="0" w:color="auto"/>
        <w:left w:val="none" w:sz="0" w:space="0" w:color="auto"/>
        <w:bottom w:val="none" w:sz="0" w:space="0" w:color="auto"/>
        <w:right w:val="none" w:sz="0" w:space="0" w:color="auto"/>
      </w:divBdr>
      <w:divsChild>
        <w:div w:id="1373000829">
          <w:marLeft w:val="0"/>
          <w:marRight w:val="0"/>
          <w:marTop w:val="0"/>
          <w:marBottom w:val="0"/>
          <w:divBdr>
            <w:top w:val="none" w:sz="0" w:space="0" w:color="auto"/>
            <w:left w:val="none" w:sz="0" w:space="0" w:color="auto"/>
            <w:bottom w:val="none" w:sz="0" w:space="0" w:color="auto"/>
            <w:right w:val="none" w:sz="0" w:space="0" w:color="auto"/>
          </w:divBdr>
          <w:divsChild>
            <w:div w:id="15165806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rian.zielinski@renessenz.com" TargetMode="External"/><Relationship Id="rId18" Type="http://schemas.openxmlformats.org/officeDocument/2006/relationships/header" Target="head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file:///C:\Documents%20and%20Settings\Felton_R\Local%20Settings\Temporary%20Internet%20Files\Content.Outlook\09H4EB41\bjames@trinityconsultants.com" TargetMode="External"/><Relationship Id="rId17" Type="http://schemas.openxmlformats.org/officeDocument/2006/relationships/image" Target="media/image2.emf"/><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azziez.natasha@epa.gov" TargetMode="External"/><Relationship Id="rId20"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a.oquendo@epa.gov" TargetMode="Externa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im.eberle@pinovaholdings.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9DA2F-8830-4151-885F-620C4461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9172</Words>
  <Characters>51229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60281</CharactersWithSpaces>
  <SharedDoc>false</SharedDoc>
  <HLinks>
    <vt:vector size="30" baseType="variant">
      <vt:variant>
        <vt:i4>8257539</vt:i4>
      </vt:variant>
      <vt:variant>
        <vt:i4>12</vt:i4>
      </vt:variant>
      <vt:variant>
        <vt:i4>0</vt:i4>
      </vt:variant>
      <vt:variant>
        <vt:i4>5</vt:i4>
      </vt:variant>
      <vt:variant>
        <vt:lpwstr>mailto:Hazziez.natasha@epa.gov</vt:lpwstr>
      </vt:variant>
      <vt:variant>
        <vt:lpwstr/>
      </vt:variant>
      <vt:variant>
        <vt:i4>7077899</vt:i4>
      </vt:variant>
      <vt:variant>
        <vt:i4>9</vt:i4>
      </vt:variant>
      <vt:variant>
        <vt:i4>0</vt:i4>
      </vt:variant>
      <vt:variant>
        <vt:i4>5</vt:i4>
      </vt:variant>
      <vt:variant>
        <vt:lpwstr>mailto:ana.oquendo@epa.gov</vt:lpwstr>
      </vt:variant>
      <vt:variant>
        <vt:lpwstr/>
      </vt:variant>
      <vt:variant>
        <vt:i4>2621531</vt:i4>
      </vt:variant>
      <vt:variant>
        <vt:i4>6</vt:i4>
      </vt:variant>
      <vt:variant>
        <vt:i4>0</vt:i4>
      </vt:variant>
      <vt:variant>
        <vt:i4>5</vt:i4>
      </vt:variant>
      <vt:variant>
        <vt:lpwstr>mailto:tim.eberle@pinovaholdings.com</vt:lpwstr>
      </vt:variant>
      <vt:variant>
        <vt:lpwstr/>
      </vt:variant>
      <vt:variant>
        <vt:i4>1376363</vt:i4>
      </vt:variant>
      <vt:variant>
        <vt:i4>3</vt:i4>
      </vt:variant>
      <vt:variant>
        <vt:i4>0</vt:i4>
      </vt:variant>
      <vt:variant>
        <vt:i4>5</vt:i4>
      </vt:variant>
      <vt:variant>
        <vt:lpwstr>mailto:brian.zielinski@renessenz.com</vt:lpwstr>
      </vt:variant>
      <vt:variant>
        <vt:lpwstr/>
      </vt:variant>
      <vt:variant>
        <vt:i4>7340053</vt:i4>
      </vt:variant>
      <vt:variant>
        <vt:i4>0</vt:i4>
      </vt:variant>
      <vt:variant>
        <vt:i4>0</vt:i4>
      </vt:variant>
      <vt:variant>
        <vt:i4>5</vt:i4>
      </vt:variant>
      <vt:variant>
        <vt:lpwstr>C:\Documents and Settings\Felton_R\Local Settings\Temporary Internet Files\Content.Outlook\09H4EB41\bjames@trinityconsultants.com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2013-09-24T13:34:00Z</dcterms:created>
  <dcterms:modified xsi:type="dcterms:W3CDTF">2013-09-26T21:08:00Z</dcterms:modified>
</cp:coreProperties>
</file>